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44798" w14:textId="77777777" w:rsidR="009B06A1" w:rsidRDefault="002512CA" w:rsidP="00FC0449">
      <w:pPr>
        <w:jc w:val="right"/>
        <w:rPr>
          <w:rFonts w:ascii="Arial" w:hAnsi="Arial" w:cs="Arial"/>
        </w:rPr>
      </w:pPr>
      <w:r>
        <w:rPr>
          <w:rFonts w:ascii="Arial" w:hAnsi="Arial" w:cs="Arial"/>
          <w:noProof/>
        </w:rPr>
        <w:drawing>
          <wp:inline distT="0" distB="0" distL="0" distR="0" wp14:anchorId="724494D8" wp14:editId="4C0F1E2D">
            <wp:extent cx="5939790" cy="772160"/>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new-Europe-logo-1-line.jpg"/>
                    <pic:cNvPicPr/>
                  </pic:nvPicPr>
                  <pic:blipFill>
                    <a:blip r:embed="rId7">
                      <a:extLst>
                        <a:ext uri="{28A0092B-C50C-407E-A947-70E740481C1C}">
                          <a14:useLocalDpi xmlns:a14="http://schemas.microsoft.com/office/drawing/2010/main" val="0"/>
                        </a:ext>
                      </a:extLst>
                    </a:blip>
                    <a:stretch>
                      <a:fillRect/>
                    </a:stretch>
                  </pic:blipFill>
                  <pic:spPr>
                    <a:xfrm>
                      <a:off x="0" y="0"/>
                      <a:ext cx="5939790" cy="772160"/>
                    </a:xfrm>
                    <a:prstGeom prst="rect">
                      <a:avLst/>
                    </a:prstGeom>
                  </pic:spPr>
                </pic:pic>
              </a:graphicData>
            </a:graphic>
          </wp:inline>
        </w:drawing>
      </w:r>
    </w:p>
    <w:p w14:paraId="141007A3" w14:textId="77777777" w:rsidR="00F64644" w:rsidRDefault="00F64644" w:rsidP="009E5161">
      <w:pPr>
        <w:jc w:val="center"/>
        <w:rPr>
          <w:rFonts w:ascii="Arial" w:hAnsi="Arial" w:cs="Arial"/>
        </w:rPr>
      </w:pPr>
    </w:p>
    <w:p w14:paraId="4601AC11" w14:textId="77777777" w:rsidR="00F64644" w:rsidRDefault="00F64644" w:rsidP="00091F44">
      <w:pPr>
        <w:jc w:val="center"/>
        <w:rPr>
          <w:rFonts w:ascii="Arial" w:hAnsi="Arial" w:cs="Arial"/>
          <w:b/>
          <w:u w:val="single"/>
        </w:rPr>
      </w:pPr>
    </w:p>
    <w:p w14:paraId="4932D653" w14:textId="77777777" w:rsidR="00091F44" w:rsidRPr="005E30C6" w:rsidRDefault="00832A7C" w:rsidP="00091F44">
      <w:pPr>
        <w:jc w:val="center"/>
        <w:rPr>
          <w:rFonts w:ascii="Arial" w:hAnsi="Arial" w:cs="Arial"/>
          <w:b/>
          <w:sz w:val="28"/>
          <w:szCs w:val="28"/>
          <w:u w:val="single"/>
        </w:rPr>
      </w:pPr>
      <w:r w:rsidRPr="00A033D8">
        <w:rPr>
          <w:rFonts w:ascii="Arial" w:hAnsi="Arial" w:cs="Arial"/>
          <w:b/>
          <w:u w:val="single"/>
        </w:rPr>
        <w:t xml:space="preserve">RULES GOVERNING THE </w:t>
      </w:r>
      <w:r w:rsidR="002512CA">
        <w:rPr>
          <w:rFonts w:ascii="Arial" w:hAnsi="Arial" w:cs="Arial"/>
          <w:b/>
          <w:u w:val="single"/>
        </w:rPr>
        <w:t>RENEW EUROPE</w:t>
      </w:r>
      <w:r w:rsidRPr="00A033D8">
        <w:rPr>
          <w:rFonts w:ascii="Arial" w:hAnsi="Arial" w:cs="Arial"/>
          <w:b/>
          <w:u w:val="single"/>
        </w:rPr>
        <w:t xml:space="preserve"> </w:t>
      </w:r>
      <w:r w:rsidR="008C7207">
        <w:rPr>
          <w:rFonts w:ascii="Arial" w:hAnsi="Arial" w:cs="Arial"/>
          <w:b/>
          <w:u w:val="single"/>
        </w:rPr>
        <w:t>TRAINEE</w:t>
      </w:r>
      <w:r w:rsidR="00D249B3">
        <w:rPr>
          <w:rFonts w:ascii="Arial" w:hAnsi="Arial" w:cs="Arial"/>
          <w:b/>
          <w:u w:val="single"/>
        </w:rPr>
        <w:t xml:space="preserve"> PROGRAMME</w:t>
      </w:r>
      <w:r w:rsidR="00091F44">
        <w:rPr>
          <w:rFonts w:ascii="Arial" w:hAnsi="Arial" w:cs="Arial"/>
          <w:b/>
          <w:u w:val="single"/>
        </w:rPr>
        <w:t xml:space="preserve"> </w:t>
      </w:r>
    </w:p>
    <w:p w14:paraId="3E55194D" w14:textId="77777777" w:rsidR="009B06A1" w:rsidRDefault="009B06A1" w:rsidP="00ED6CE6">
      <w:pPr>
        <w:jc w:val="both"/>
        <w:rPr>
          <w:rFonts w:ascii="Arial" w:hAnsi="Arial" w:cs="Arial"/>
          <w:b/>
        </w:rPr>
      </w:pPr>
    </w:p>
    <w:p w14:paraId="61B86F12" w14:textId="77777777" w:rsidR="009B06A1" w:rsidRDefault="00986BC0" w:rsidP="00ED6CE6">
      <w:pPr>
        <w:jc w:val="both"/>
        <w:rPr>
          <w:rFonts w:ascii="Arial" w:hAnsi="Arial" w:cs="Arial"/>
          <w:b/>
        </w:rPr>
      </w:pPr>
      <w:r>
        <w:rPr>
          <w:rFonts w:ascii="Arial" w:hAnsi="Arial" w:cs="Arial"/>
          <w:b/>
        </w:rPr>
        <w:t>1. Application</w:t>
      </w:r>
    </w:p>
    <w:p w14:paraId="7B89E60B" w14:textId="77777777" w:rsidR="00986BC0" w:rsidRPr="004F3351" w:rsidRDefault="00986BC0" w:rsidP="00ED6CE6">
      <w:pPr>
        <w:jc w:val="both"/>
        <w:rPr>
          <w:rFonts w:ascii="Arial" w:hAnsi="Arial" w:cs="Arial"/>
          <w:b/>
          <w:sz w:val="22"/>
          <w:szCs w:val="22"/>
        </w:rPr>
      </w:pPr>
    </w:p>
    <w:p w14:paraId="744B3266" w14:textId="77777777" w:rsidR="00832A7C" w:rsidRPr="004F3351" w:rsidRDefault="00091F44" w:rsidP="00ED6CE6">
      <w:pPr>
        <w:jc w:val="both"/>
        <w:rPr>
          <w:rFonts w:ascii="Arial" w:hAnsi="Arial" w:cs="Arial"/>
          <w:sz w:val="22"/>
          <w:szCs w:val="22"/>
        </w:rPr>
      </w:pPr>
      <w:r>
        <w:rPr>
          <w:rFonts w:ascii="Arial" w:hAnsi="Arial" w:cs="Arial"/>
          <w:sz w:val="22"/>
          <w:szCs w:val="22"/>
        </w:rPr>
        <w:t>Interns</w:t>
      </w:r>
      <w:r w:rsidR="00832A7C" w:rsidRPr="004F3351">
        <w:rPr>
          <w:rFonts w:ascii="Arial" w:hAnsi="Arial" w:cs="Arial"/>
          <w:sz w:val="22"/>
          <w:szCs w:val="22"/>
        </w:rPr>
        <w:t xml:space="preserve"> </w:t>
      </w:r>
      <w:r w:rsidR="007764A6" w:rsidRPr="004F3351">
        <w:rPr>
          <w:rFonts w:ascii="Arial" w:hAnsi="Arial" w:cs="Arial"/>
          <w:sz w:val="22"/>
          <w:szCs w:val="22"/>
        </w:rPr>
        <w:t xml:space="preserve">shall be </w:t>
      </w:r>
      <w:r w:rsidR="00832A7C" w:rsidRPr="004F3351">
        <w:rPr>
          <w:rFonts w:ascii="Arial" w:hAnsi="Arial" w:cs="Arial"/>
          <w:sz w:val="22"/>
          <w:szCs w:val="22"/>
        </w:rPr>
        <w:t xml:space="preserve">recruited on the basis of an </w:t>
      </w:r>
      <w:r w:rsidR="00832A7C" w:rsidRPr="004F3351">
        <w:rPr>
          <w:rFonts w:ascii="Arial" w:hAnsi="Arial" w:cs="Arial"/>
          <w:i/>
          <w:sz w:val="22"/>
          <w:szCs w:val="22"/>
        </w:rPr>
        <w:t>individual application</w:t>
      </w:r>
      <w:r w:rsidR="00832A7C" w:rsidRPr="004F3351">
        <w:rPr>
          <w:rFonts w:ascii="Arial" w:hAnsi="Arial" w:cs="Arial"/>
          <w:sz w:val="22"/>
          <w:szCs w:val="22"/>
        </w:rPr>
        <w:t xml:space="preserve"> comprising:</w:t>
      </w:r>
    </w:p>
    <w:p w14:paraId="03D95D62" w14:textId="77777777" w:rsidR="00832A7C" w:rsidRPr="004F3351" w:rsidRDefault="00832A7C" w:rsidP="00ED6CE6">
      <w:pPr>
        <w:jc w:val="both"/>
        <w:rPr>
          <w:rFonts w:ascii="Arial" w:hAnsi="Arial" w:cs="Arial"/>
          <w:sz w:val="22"/>
          <w:szCs w:val="22"/>
        </w:rPr>
      </w:pPr>
    </w:p>
    <w:p w14:paraId="44E0227D" w14:textId="77777777" w:rsidR="00832A7C" w:rsidRPr="004F3351" w:rsidRDefault="00D249B3" w:rsidP="002E05B8">
      <w:pPr>
        <w:numPr>
          <w:ilvl w:val="0"/>
          <w:numId w:val="10"/>
        </w:numPr>
        <w:jc w:val="both"/>
        <w:rPr>
          <w:rFonts w:ascii="Arial" w:hAnsi="Arial" w:cs="Arial"/>
          <w:sz w:val="22"/>
          <w:szCs w:val="22"/>
        </w:rPr>
      </w:pPr>
      <w:r w:rsidRPr="004F3351">
        <w:rPr>
          <w:rFonts w:ascii="Arial" w:hAnsi="Arial" w:cs="Arial"/>
          <w:sz w:val="22"/>
          <w:szCs w:val="22"/>
        </w:rPr>
        <w:t>A</w:t>
      </w:r>
      <w:r w:rsidR="00832A7C" w:rsidRPr="004F3351">
        <w:rPr>
          <w:rFonts w:ascii="Arial" w:hAnsi="Arial" w:cs="Arial"/>
          <w:sz w:val="22"/>
          <w:szCs w:val="22"/>
        </w:rPr>
        <w:t xml:space="preserve"> personal statement</w:t>
      </w:r>
      <w:r>
        <w:rPr>
          <w:rFonts w:ascii="Arial" w:hAnsi="Arial" w:cs="Arial"/>
          <w:sz w:val="22"/>
          <w:szCs w:val="22"/>
        </w:rPr>
        <w:t xml:space="preserve"> and Curriculum vitae.</w:t>
      </w:r>
    </w:p>
    <w:p w14:paraId="6597DD7D" w14:textId="77777777" w:rsidR="00832A7C" w:rsidRPr="004F3351" w:rsidRDefault="00D249B3" w:rsidP="006A2242">
      <w:pPr>
        <w:numPr>
          <w:ilvl w:val="0"/>
          <w:numId w:val="10"/>
        </w:numPr>
        <w:jc w:val="both"/>
        <w:rPr>
          <w:rFonts w:ascii="Arial" w:hAnsi="Arial" w:cs="Arial"/>
          <w:sz w:val="22"/>
          <w:szCs w:val="22"/>
        </w:rPr>
      </w:pPr>
      <w:r>
        <w:rPr>
          <w:rFonts w:ascii="Arial" w:hAnsi="Arial" w:cs="Arial"/>
          <w:sz w:val="22"/>
          <w:szCs w:val="22"/>
        </w:rPr>
        <w:t xml:space="preserve">Completion of the </w:t>
      </w:r>
      <w:r w:rsidR="008C7207">
        <w:rPr>
          <w:rFonts w:ascii="Arial" w:hAnsi="Arial" w:cs="Arial"/>
          <w:sz w:val="22"/>
          <w:szCs w:val="22"/>
        </w:rPr>
        <w:t>Renew Europe traineeship</w:t>
      </w:r>
      <w:r>
        <w:rPr>
          <w:rFonts w:ascii="Arial" w:hAnsi="Arial" w:cs="Arial"/>
          <w:sz w:val="22"/>
          <w:szCs w:val="22"/>
        </w:rPr>
        <w:t xml:space="preserve"> application form.</w:t>
      </w:r>
    </w:p>
    <w:p w14:paraId="0E18FA93" w14:textId="77777777" w:rsidR="00832A7C" w:rsidRPr="004F3351" w:rsidRDefault="00D249B3" w:rsidP="006B2BE0">
      <w:pPr>
        <w:numPr>
          <w:ilvl w:val="0"/>
          <w:numId w:val="10"/>
        </w:numPr>
        <w:jc w:val="both"/>
        <w:rPr>
          <w:rFonts w:ascii="Arial" w:hAnsi="Arial" w:cs="Arial"/>
          <w:sz w:val="22"/>
          <w:szCs w:val="22"/>
        </w:rPr>
      </w:pPr>
      <w:r w:rsidRPr="004F3351">
        <w:rPr>
          <w:rFonts w:ascii="Arial" w:hAnsi="Arial" w:cs="Arial"/>
          <w:sz w:val="22"/>
          <w:szCs w:val="22"/>
        </w:rPr>
        <w:t>A</w:t>
      </w:r>
      <w:r w:rsidR="00832A7C" w:rsidRPr="004F3351">
        <w:rPr>
          <w:rFonts w:ascii="Arial" w:hAnsi="Arial" w:cs="Arial"/>
          <w:sz w:val="22"/>
          <w:szCs w:val="22"/>
        </w:rPr>
        <w:t xml:space="preserve"> letter of </w:t>
      </w:r>
      <w:r w:rsidR="006C389F">
        <w:rPr>
          <w:rFonts w:ascii="Arial" w:hAnsi="Arial" w:cs="Arial"/>
          <w:sz w:val="22"/>
          <w:szCs w:val="22"/>
        </w:rPr>
        <w:t>endorsement</w:t>
      </w:r>
      <w:r w:rsidR="00832A7C" w:rsidRPr="004F3351">
        <w:rPr>
          <w:rFonts w:ascii="Arial" w:hAnsi="Arial" w:cs="Arial"/>
          <w:sz w:val="22"/>
          <w:szCs w:val="22"/>
        </w:rPr>
        <w:t xml:space="preserve"> by a Member of the </w:t>
      </w:r>
      <w:r w:rsidR="008C7207">
        <w:rPr>
          <w:rFonts w:ascii="Arial" w:hAnsi="Arial" w:cs="Arial"/>
          <w:sz w:val="22"/>
          <w:szCs w:val="22"/>
        </w:rPr>
        <w:t>Renew Europe</w:t>
      </w:r>
      <w:r w:rsidR="00832A7C" w:rsidRPr="004F3351">
        <w:rPr>
          <w:rFonts w:ascii="Arial" w:hAnsi="Arial" w:cs="Arial"/>
          <w:sz w:val="22"/>
          <w:szCs w:val="22"/>
        </w:rPr>
        <w:t xml:space="preserve"> Group</w:t>
      </w:r>
      <w:r w:rsidR="00A16537">
        <w:rPr>
          <w:rFonts w:ascii="Arial" w:hAnsi="Arial" w:cs="Arial"/>
          <w:sz w:val="22"/>
          <w:szCs w:val="22"/>
        </w:rPr>
        <w:t xml:space="preserve"> or on the basis of functional needs of the </w:t>
      </w:r>
      <w:r w:rsidR="00C5431F">
        <w:rPr>
          <w:rFonts w:ascii="Arial" w:hAnsi="Arial" w:cs="Arial"/>
          <w:sz w:val="22"/>
          <w:szCs w:val="22"/>
        </w:rPr>
        <w:t xml:space="preserve">Renew Europe </w:t>
      </w:r>
      <w:r w:rsidR="00A16537">
        <w:rPr>
          <w:rFonts w:ascii="Arial" w:hAnsi="Arial" w:cs="Arial"/>
          <w:sz w:val="22"/>
          <w:szCs w:val="22"/>
        </w:rPr>
        <w:t>Secretariat</w:t>
      </w:r>
      <w:r w:rsidR="006B2BE0">
        <w:rPr>
          <w:rFonts w:ascii="Arial" w:hAnsi="Arial" w:cs="Arial"/>
          <w:sz w:val="22"/>
          <w:szCs w:val="22"/>
        </w:rPr>
        <w:t xml:space="preserve"> or</w:t>
      </w:r>
      <w:r w:rsidR="00DA0795">
        <w:rPr>
          <w:rFonts w:ascii="Arial" w:hAnsi="Arial" w:cs="Arial"/>
          <w:sz w:val="22"/>
          <w:szCs w:val="22"/>
        </w:rPr>
        <w:t>, in the case of</w:t>
      </w:r>
      <w:r w:rsidR="006B2BE0">
        <w:rPr>
          <w:rFonts w:ascii="Arial" w:hAnsi="Arial" w:cs="Arial"/>
          <w:sz w:val="22"/>
          <w:szCs w:val="22"/>
        </w:rPr>
        <w:t xml:space="preserve"> the </w:t>
      </w:r>
      <w:r w:rsidR="006B2BE0" w:rsidRPr="006B2BE0">
        <w:rPr>
          <w:rFonts w:ascii="Arial" w:hAnsi="Arial" w:cs="Arial"/>
          <w:sz w:val="22"/>
          <w:szCs w:val="22"/>
        </w:rPr>
        <w:t>“Bronisław Geremek internship program”</w:t>
      </w:r>
      <w:r w:rsidR="006B2BE0">
        <w:rPr>
          <w:rFonts w:ascii="Arial" w:hAnsi="Arial" w:cs="Arial"/>
          <w:sz w:val="22"/>
          <w:szCs w:val="22"/>
        </w:rPr>
        <w:t>, selected by the Foundation selection team.</w:t>
      </w:r>
    </w:p>
    <w:p w14:paraId="6F519E09" w14:textId="77777777" w:rsidR="00832A7C" w:rsidRPr="004F3351" w:rsidRDefault="00832A7C" w:rsidP="00ED6CE6">
      <w:pPr>
        <w:jc w:val="both"/>
        <w:rPr>
          <w:rFonts w:ascii="Arial" w:hAnsi="Arial" w:cs="Arial"/>
          <w:sz w:val="22"/>
          <w:szCs w:val="22"/>
        </w:rPr>
      </w:pPr>
    </w:p>
    <w:p w14:paraId="2928A7CC" w14:textId="77777777" w:rsidR="00832A7C" w:rsidRPr="00A033D8" w:rsidRDefault="00832A7C" w:rsidP="00ED6CE6">
      <w:pPr>
        <w:jc w:val="both"/>
        <w:rPr>
          <w:rFonts w:ascii="Arial" w:hAnsi="Arial" w:cs="Arial"/>
          <w:b/>
        </w:rPr>
      </w:pPr>
      <w:r w:rsidRPr="00A033D8">
        <w:rPr>
          <w:rFonts w:ascii="Arial" w:hAnsi="Arial" w:cs="Arial"/>
          <w:b/>
        </w:rPr>
        <w:t>2. Job description</w:t>
      </w:r>
    </w:p>
    <w:p w14:paraId="17B9FF93" w14:textId="77777777" w:rsidR="00832A7C" w:rsidRPr="00A033D8" w:rsidRDefault="00832A7C" w:rsidP="00ED6CE6">
      <w:pPr>
        <w:jc w:val="both"/>
        <w:rPr>
          <w:rFonts w:ascii="Arial" w:hAnsi="Arial" w:cs="Arial"/>
          <w:b/>
        </w:rPr>
      </w:pPr>
    </w:p>
    <w:p w14:paraId="558E624C" w14:textId="77777777" w:rsidR="00832A7C" w:rsidRPr="004F3351" w:rsidRDefault="00832A7C" w:rsidP="002E05B8">
      <w:pPr>
        <w:numPr>
          <w:ilvl w:val="0"/>
          <w:numId w:val="13"/>
        </w:numPr>
        <w:jc w:val="both"/>
        <w:rPr>
          <w:rFonts w:ascii="Arial" w:hAnsi="Arial" w:cs="Arial"/>
          <w:sz w:val="22"/>
          <w:szCs w:val="22"/>
        </w:rPr>
      </w:pPr>
      <w:r w:rsidRPr="004F3351">
        <w:rPr>
          <w:rFonts w:ascii="Arial" w:hAnsi="Arial" w:cs="Arial"/>
          <w:sz w:val="22"/>
          <w:szCs w:val="22"/>
        </w:rPr>
        <w:t xml:space="preserve">The </w:t>
      </w:r>
      <w:r w:rsidR="00D249B3">
        <w:rPr>
          <w:rFonts w:ascii="Arial" w:hAnsi="Arial" w:cs="Arial"/>
          <w:sz w:val="22"/>
          <w:szCs w:val="22"/>
        </w:rPr>
        <w:t>intern</w:t>
      </w:r>
      <w:r w:rsidRPr="004F3351">
        <w:rPr>
          <w:rFonts w:ascii="Arial" w:hAnsi="Arial" w:cs="Arial"/>
          <w:sz w:val="22"/>
          <w:szCs w:val="22"/>
        </w:rPr>
        <w:t xml:space="preserve"> </w:t>
      </w:r>
      <w:r w:rsidR="007764A6" w:rsidRPr="004F3351">
        <w:rPr>
          <w:rFonts w:ascii="Arial" w:hAnsi="Arial" w:cs="Arial"/>
          <w:sz w:val="22"/>
          <w:szCs w:val="22"/>
        </w:rPr>
        <w:t xml:space="preserve">shall </w:t>
      </w:r>
      <w:r w:rsidRPr="004F3351">
        <w:rPr>
          <w:rFonts w:ascii="Arial" w:hAnsi="Arial" w:cs="Arial"/>
          <w:sz w:val="22"/>
          <w:szCs w:val="22"/>
        </w:rPr>
        <w:t>carry out his or her traineeship only</w:t>
      </w:r>
      <w:r w:rsidRPr="004F3351">
        <w:rPr>
          <w:rFonts w:ascii="Arial" w:hAnsi="Arial" w:cs="Arial"/>
          <w:b/>
          <w:sz w:val="22"/>
          <w:szCs w:val="22"/>
        </w:rPr>
        <w:t xml:space="preserve"> </w:t>
      </w:r>
      <w:r w:rsidRPr="004F3351">
        <w:rPr>
          <w:rFonts w:ascii="Arial" w:hAnsi="Arial" w:cs="Arial"/>
          <w:sz w:val="22"/>
          <w:szCs w:val="22"/>
        </w:rPr>
        <w:t xml:space="preserve">within the Group Secretariat and on </w:t>
      </w:r>
      <w:r w:rsidR="00D249B3">
        <w:rPr>
          <w:rFonts w:ascii="Arial" w:hAnsi="Arial" w:cs="Arial"/>
          <w:sz w:val="22"/>
          <w:szCs w:val="22"/>
        </w:rPr>
        <w:t>the European Parliament premises</w:t>
      </w:r>
      <w:r w:rsidRPr="004F3351">
        <w:rPr>
          <w:rFonts w:ascii="Arial" w:hAnsi="Arial" w:cs="Arial"/>
          <w:sz w:val="22"/>
          <w:szCs w:val="22"/>
        </w:rPr>
        <w:t>.</w:t>
      </w:r>
    </w:p>
    <w:p w14:paraId="525DEAC7" w14:textId="77777777" w:rsidR="00832A7C" w:rsidRPr="004F3351" w:rsidRDefault="00832A7C" w:rsidP="002E05B8">
      <w:pPr>
        <w:numPr>
          <w:ilvl w:val="0"/>
          <w:numId w:val="13"/>
        </w:numPr>
        <w:jc w:val="both"/>
        <w:rPr>
          <w:rFonts w:ascii="Arial" w:hAnsi="Arial" w:cs="Arial"/>
          <w:sz w:val="22"/>
          <w:szCs w:val="22"/>
        </w:rPr>
      </w:pPr>
      <w:r w:rsidRPr="004F3351">
        <w:rPr>
          <w:rFonts w:ascii="Arial" w:hAnsi="Arial" w:cs="Arial"/>
          <w:sz w:val="22"/>
          <w:szCs w:val="22"/>
        </w:rPr>
        <w:t xml:space="preserve">He or she </w:t>
      </w:r>
      <w:r w:rsidR="007764A6" w:rsidRPr="004F3351">
        <w:rPr>
          <w:rFonts w:ascii="Arial" w:hAnsi="Arial" w:cs="Arial"/>
          <w:sz w:val="22"/>
          <w:szCs w:val="22"/>
        </w:rPr>
        <w:t xml:space="preserve">shall </w:t>
      </w:r>
      <w:r w:rsidRPr="004F3351">
        <w:rPr>
          <w:rFonts w:ascii="Arial" w:hAnsi="Arial" w:cs="Arial"/>
          <w:sz w:val="22"/>
          <w:szCs w:val="22"/>
        </w:rPr>
        <w:t xml:space="preserve">work </w:t>
      </w:r>
      <w:r w:rsidR="00D249B3">
        <w:rPr>
          <w:rFonts w:ascii="Arial" w:hAnsi="Arial" w:cs="Arial"/>
          <w:sz w:val="22"/>
          <w:szCs w:val="22"/>
        </w:rPr>
        <w:t xml:space="preserve">under the guidance of a </w:t>
      </w:r>
      <w:r w:rsidRPr="004F3351">
        <w:rPr>
          <w:rFonts w:ascii="Arial" w:hAnsi="Arial" w:cs="Arial"/>
          <w:sz w:val="22"/>
          <w:szCs w:val="22"/>
        </w:rPr>
        <w:t xml:space="preserve">Political Advisor </w:t>
      </w:r>
      <w:r w:rsidR="007764A6" w:rsidRPr="004F3351">
        <w:rPr>
          <w:rFonts w:ascii="Arial" w:hAnsi="Arial" w:cs="Arial"/>
          <w:sz w:val="22"/>
          <w:szCs w:val="22"/>
        </w:rPr>
        <w:t xml:space="preserve">in order </w:t>
      </w:r>
      <w:r w:rsidRPr="004F3351">
        <w:rPr>
          <w:rFonts w:ascii="Arial" w:hAnsi="Arial" w:cs="Arial"/>
          <w:sz w:val="22"/>
          <w:szCs w:val="22"/>
        </w:rPr>
        <w:t xml:space="preserve">to follow the work of a Parliamentary Committee or </w:t>
      </w:r>
      <w:r w:rsidR="007764A6" w:rsidRPr="004F3351">
        <w:rPr>
          <w:rFonts w:ascii="Arial" w:hAnsi="Arial" w:cs="Arial"/>
          <w:sz w:val="22"/>
          <w:szCs w:val="22"/>
        </w:rPr>
        <w:t xml:space="preserve">shall </w:t>
      </w:r>
      <w:r w:rsidRPr="004F3351">
        <w:rPr>
          <w:rFonts w:ascii="Arial" w:hAnsi="Arial" w:cs="Arial"/>
          <w:sz w:val="22"/>
          <w:szCs w:val="22"/>
        </w:rPr>
        <w:t xml:space="preserve">join one of the Secretariat units. In </w:t>
      </w:r>
      <w:r w:rsidR="00D249B3">
        <w:rPr>
          <w:rFonts w:ascii="Arial" w:hAnsi="Arial" w:cs="Arial"/>
          <w:sz w:val="22"/>
          <w:szCs w:val="22"/>
        </w:rPr>
        <w:t xml:space="preserve">the latter </w:t>
      </w:r>
      <w:r w:rsidRPr="004F3351">
        <w:rPr>
          <w:rFonts w:ascii="Arial" w:hAnsi="Arial" w:cs="Arial"/>
          <w:sz w:val="22"/>
          <w:szCs w:val="22"/>
        </w:rPr>
        <w:t xml:space="preserve">case the training officer </w:t>
      </w:r>
      <w:r w:rsidR="007764A6" w:rsidRPr="004F3351">
        <w:rPr>
          <w:rFonts w:ascii="Arial" w:hAnsi="Arial" w:cs="Arial"/>
          <w:sz w:val="22"/>
          <w:szCs w:val="22"/>
        </w:rPr>
        <w:t xml:space="preserve">shall </w:t>
      </w:r>
      <w:r w:rsidRPr="004F3351">
        <w:rPr>
          <w:rFonts w:ascii="Arial" w:hAnsi="Arial" w:cs="Arial"/>
          <w:sz w:val="22"/>
          <w:szCs w:val="22"/>
        </w:rPr>
        <w:t>be the Head of Unit</w:t>
      </w:r>
      <w:r w:rsidR="00865A34">
        <w:rPr>
          <w:rFonts w:ascii="Arial" w:hAnsi="Arial" w:cs="Arial"/>
          <w:sz w:val="22"/>
          <w:szCs w:val="22"/>
        </w:rPr>
        <w:t xml:space="preserve"> or a member of the Secretariat designated by the Head of Unit</w:t>
      </w:r>
      <w:r w:rsidRPr="004F3351">
        <w:rPr>
          <w:rFonts w:ascii="Arial" w:hAnsi="Arial" w:cs="Arial"/>
          <w:sz w:val="22"/>
          <w:szCs w:val="22"/>
        </w:rPr>
        <w:t>.</w:t>
      </w:r>
    </w:p>
    <w:p w14:paraId="7804C714" w14:textId="77777777" w:rsidR="00832A7C" w:rsidRPr="004F3351" w:rsidRDefault="00832A7C" w:rsidP="002E05B8">
      <w:pPr>
        <w:numPr>
          <w:ilvl w:val="0"/>
          <w:numId w:val="13"/>
        </w:numPr>
        <w:jc w:val="both"/>
        <w:rPr>
          <w:rFonts w:ascii="Arial" w:hAnsi="Arial" w:cs="Arial"/>
          <w:sz w:val="22"/>
          <w:szCs w:val="22"/>
        </w:rPr>
      </w:pPr>
      <w:r w:rsidRPr="004F3351">
        <w:rPr>
          <w:rFonts w:ascii="Arial" w:hAnsi="Arial" w:cs="Arial"/>
          <w:sz w:val="22"/>
          <w:szCs w:val="22"/>
        </w:rPr>
        <w:t xml:space="preserve">The </w:t>
      </w:r>
      <w:r w:rsidR="00D249B3">
        <w:rPr>
          <w:rFonts w:ascii="Arial" w:hAnsi="Arial" w:cs="Arial"/>
          <w:sz w:val="22"/>
          <w:szCs w:val="22"/>
        </w:rPr>
        <w:t>intern</w:t>
      </w:r>
      <w:r w:rsidRPr="004F3351">
        <w:rPr>
          <w:rFonts w:ascii="Arial" w:hAnsi="Arial" w:cs="Arial"/>
          <w:sz w:val="22"/>
          <w:szCs w:val="22"/>
        </w:rPr>
        <w:t xml:space="preserve"> </w:t>
      </w:r>
      <w:r w:rsidR="007764A6" w:rsidRPr="004F3351">
        <w:rPr>
          <w:rFonts w:ascii="Arial" w:hAnsi="Arial" w:cs="Arial"/>
          <w:sz w:val="22"/>
          <w:szCs w:val="22"/>
        </w:rPr>
        <w:t xml:space="preserve">shall </w:t>
      </w:r>
      <w:r w:rsidRPr="004F3351">
        <w:rPr>
          <w:rFonts w:ascii="Arial" w:hAnsi="Arial" w:cs="Arial"/>
          <w:sz w:val="22"/>
          <w:szCs w:val="22"/>
        </w:rPr>
        <w:t xml:space="preserve">submit a brief report at the end of his or her </w:t>
      </w:r>
      <w:r w:rsidR="00D249B3">
        <w:rPr>
          <w:rFonts w:ascii="Arial" w:hAnsi="Arial" w:cs="Arial"/>
          <w:sz w:val="22"/>
          <w:szCs w:val="22"/>
        </w:rPr>
        <w:t>internship</w:t>
      </w:r>
      <w:r w:rsidRPr="004F3351">
        <w:rPr>
          <w:rFonts w:ascii="Arial" w:hAnsi="Arial" w:cs="Arial"/>
          <w:sz w:val="22"/>
          <w:szCs w:val="22"/>
        </w:rPr>
        <w:t xml:space="preserve"> on the work </w:t>
      </w:r>
      <w:r w:rsidR="007764A6" w:rsidRPr="004F3351">
        <w:rPr>
          <w:rFonts w:ascii="Arial" w:hAnsi="Arial" w:cs="Arial"/>
          <w:sz w:val="22"/>
          <w:szCs w:val="22"/>
        </w:rPr>
        <w:t xml:space="preserve">he or she has </w:t>
      </w:r>
      <w:r w:rsidRPr="004F3351">
        <w:rPr>
          <w:rFonts w:ascii="Arial" w:hAnsi="Arial" w:cs="Arial"/>
          <w:sz w:val="22"/>
          <w:szCs w:val="22"/>
        </w:rPr>
        <w:t xml:space="preserve">carried out within the </w:t>
      </w:r>
      <w:r w:rsidR="00C5431F">
        <w:rPr>
          <w:rFonts w:ascii="Arial" w:hAnsi="Arial" w:cs="Arial"/>
          <w:sz w:val="22"/>
          <w:szCs w:val="22"/>
        </w:rPr>
        <w:t xml:space="preserve">Renew Europe </w:t>
      </w:r>
      <w:r w:rsidRPr="004F3351">
        <w:rPr>
          <w:rFonts w:ascii="Arial" w:hAnsi="Arial" w:cs="Arial"/>
          <w:sz w:val="22"/>
          <w:szCs w:val="22"/>
        </w:rPr>
        <w:t>Group.</w:t>
      </w:r>
    </w:p>
    <w:p w14:paraId="6A5654F5" w14:textId="77777777" w:rsidR="00832A7C" w:rsidRPr="004F3351" w:rsidRDefault="00832A7C" w:rsidP="002E05B8">
      <w:pPr>
        <w:numPr>
          <w:ilvl w:val="0"/>
          <w:numId w:val="13"/>
        </w:numPr>
        <w:jc w:val="both"/>
        <w:rPr>
          <w:rFonts w:ascii="Arial" w:hAnsi="Arial" w:cs="Arial"/>
          <w:sz w:val="22"/>
          <w:szCs w:val="22"/>
        </w:rPr>
      </w:pPr>
      <w:r w:rsidRPr="004F3351">
        <w:rPr>
          <w:rFonts w:ascii="Arial" w:hAnsi="Arial" w:cs="Arial"/>
          <w:sz w:val="22"/>
          <w:szCs w:val="22"/>
        </w:rPr>
        <w:t xml:space="preserve">The duties allocated to </w:t>
      </w:r>
      <w:r w:rsidR="003748CA" w:rsidRPr="004F3351">
        <w:rPr>
          <w:rFonts w:ascii="Arial" w:hAnsi="Arial" w:cs="Arial"/>
          <w:sz w:val="22"/>
          <w:szCs w:val="22"/>
        </w:rPr>
        <w:t>a</w:t>
      </w:r>
      <w:r w:rsidR="00D249B3">
        <w:rPr>
          <w:rFonts w:ascii="Arial" w:hAnsi="Arial" w:cs="Arial"/>
          <w:sz w:val="22"/>
          <w:szCs w:val="22"/>
        </w:rPr>
        <w:t>n</w:t>
      </w:r>
      <w:r w:rsidR="003748CA" w:rsidRPr="004F3351">
        <w:rPr>
          <w:rFonts w:ascii="Arial" w:hAnsi="Arial" w:cs="Arial"/>
          <w:sz w:val="22"/>
          <w:szCs w:val="22"/>
        </w:rPr>
        <w:t xml:space="preserve"> </w:t>
      </w:r>
      <w:r w:rsidR="00D249B3">
        <w:rPr>
          <w:rFonts w:ascii="Arial" w:hAnsi="Arial" w:cs="Arial"/>
          <w:sz w:val="22"/>
          <w:szCs w:val="22"/>
        </w:rPr>
        <w:t>intern</w:t>
      </w:r>
      <w:r w:rsidRPr="004F3351">
        <w:rPr>
          <w:rFonts w:ascii="Arial" w:hAnsi="Arial" w:cs="Arial"/>
          <w:sz w:val="22"/>
          <w:szCs w:val="22"/>
        </w:rPr>
        <w:t xml:space="preserve"> </w:t>
      </w:r>
      <w:r w:rsidR="007764A6" w:rsidRPr="004F3351">
        <w:rPr>
          <w:rFonts w:ascii="Arial" w:hAnsi="Arial" w:cs="Arial"/>
          <w:sz w:val="22"/>
          <w:szCs w:val="22"/>
        </w:rPr>
        <w:t xml:space="preserve">shall </w:t>
      </w:r>
      <w:r w:rsidRPr="004F3351">
        <w:rPr>
          <w:rFonts w:ascii="Arial" w:hAnsi="Arial" w:cs="Arial"/>
          <w:sz w:val="22"/>
          <w:szCs w:val="22"/>
        </w:rPr>
        <w:t xml:space="preserve">be </w:t>
      </w:r>
      <w:r w:rsidR="003748CA" w:rsidRPr="004F3351">
        <w:rPr>
          <w:rFonts w:ascii="Arial" w:hAnsi="Arial" w:cs="Arial"/>
          <w:sz w:val="22"/>
          <w:szCs w:val="22"/>
        </w:rPr>
        <w:t xml:space="preserve">determined </w:t>
      </w:r>
      <w:r w:rsidRPr="004F3351">
        <w:rPr>
          <w:rFonts w:ascii="Arial" w:hAnsi="Arial" w:cs="Arial"/>
          <w:sz w:val="22"/>
          <w:szCs w:val="22"/>
        </w:rPr>
        <w:t xml:space="preserve">by </w:t>
      </w:r>
      <w:r w:rsidR="00D249B3">
        <w:rPr>
          <w:rFonts w:ascii="Arial" w:hAnsi="Arial" w:cs="Arial"/>
          <w:sz w:val="22"/>
          <w:szCs w:val="22"/>
        </w:rPr>
        <w:t>the</w:t>
      </w:r>
      <w:r w:rsidR="0079017F">
        <w:rPr>
          <w:rFonts w:ascii="Arial" w:hAnsi="Arial" w:cs="Arial"/>
          <w:sz w:val="22"/>
          <w:szCs w:val="22"/>
        </w:rPr>
        <w:t xml:space="preserve"> </w:t>
      </w:r>
      <w:r w:rsidR="00865A34">
        <w:rPr>
          <w:rFonts w:ascii="Arial" w:hAnsi="Arial" w:cs="Arial"/>
          <w:sz w:val="22"/>
          <w:szCs w:val="22"/>
        </w:rPr>
        <w:t>training officer</w:t>
      </w:r>
      <w:r w:rsidR="00D249B3">
        <w:rPr>
          <w:rFonts w:ascii="Arial" w:hAnsi="Arial" w:cs="Arial"/>
          <w:sz w:val="22"/>
          <w:szCs w:val="22"/>
        </w:rPr>
        <w:t>.</w:t>
      </w:r>
    </w:p>
    <w:p w14:paraId="0D061D3D" w14:textId="77777777" w:rsidR="00832A7C" w:rsidRPr="004F3351" w:rsidRDefault="00C5431F" w:rsidP="002E05B8">
      <w:pPr>
        <w:numPr>
          <w:ilvl w:val="0"/>
          <w:numId w:val="13"/>
        </w:numPr>
        <w:jc w:val="both"/>
        <w:rPr>
          <w:rFonts w:ascii="Arial" w:hAnsi="Arial" w:cs="Arial"/>
          <w:sz w:val="22"/>
          <w:szCs w:val="22"/>
        </w:rPr>
      </w:pPr>
      <w:r>
        <w:rPr>
          <w:rFonts w:ascii="Arial" w:hAnsi="Arial" w:cs="Arial"/>
          <w:sz w:val="22"/>
          <w:szCs w:val="22"/>
        </w:rPr>
        <w:t>W</w:t>
      </w:r>
      <w:r w:rsidR="00832A7C" w:rsidRPr="004F3351">
        <w:rPr>
          <w:rFonts w:ascii="Arial" w:hAnsi="Arial" w:cs="Arial"/>
          <w:sz w:val="22"/>
          <w:szCs w:val="22"/>
        </w:rPr>
        <w:t xml:space="preserve">orking hours </w:t>
      </w:r>
      <w:r w:rsidR="007764A6" w:rsidRPr="004F3351">
        <w:rPr>
          <w:rFonts w:ascii="Arial" w:hAnsi="Arial" w:cs="Arial"/>
          <w:sz w:val="22"/>
          <w:szCs w:val="22"/>
        </w:rPr>
        <w:t>sha</w:t>
      </w:r>
      <w:r w:rsidR="00832A7C" w:rsidRPr="004F3351">
        <w:rPr>
          <w:rFonts w:ascii="Arial" w:hAnsi="Arial" w:cs="Arial"/>
          <w:sz w:val="22"/>
          <w:szCs w:val="22"/>
        </w:rPr>
        <w:t>ll be those of the Group.</w:t>
      </w:r>
    </w:p>
    <w:p w14:paraId="3E9C65A8" w14:textId="77777777" w:rsidR="00832A7C" w:rsidRPr="00A033D8" w:rsidRDefault="00832A7C" w:rsidP="00ED6CE6">
      <w:pPr>
        <w:jc w:val="both"/>
        <w:rPr>
          <w:rFonts w:ascii="Arial" w:hAnsi="Arial" w:cs="Arial"/>
        </w:rPr>
      </w:pPr>
    </w:p>
    <w:p w14:paraId="10F4B63A" w14:textId="77777777" w:rsidR="00832A7C" w:rsidRPr="00A033D8" w:rsidRDefault="00832A7C" w:rsidP="00ED6CE6">
      <w:pPr>
        <w:jc w:val="both"/>
        <w:rPr>
          <w:rFonts w:ascii="Arial" w:hAnsi="Arial" w:cs="Arial"/>
          <w:b/>
        </w:rPr>
      </w:pPr>
      <w:r w:rsidRPr="00A033D8">
        <w:rPr>
          <w:rFonts w:ascii="Arial" w:hAnsi="Arial" w:cs="Arial"/>
          <w:b/>
        </w:rPr>
        <w:t xml:space="preserve">3. Duration of </w:t>
      </w:r>
      <w:r w:rsidR="00D249B3">
        <w:rPr>
          <w:rFonts w:ascii="Arial" w:hAnsi="Arial" w:cs="Arial"/>
          <w:b/>
        </w:rPr>
        <w:t>internship</w:t>
      </w:r>
    </w:p>
    <w:p w14:paraId="16FF7A88" w14:textId="77777777" w:rsidR="00832A7C" w:rsidRPr="00A033D8" w:rsidRDefault="00832A7C" w:rsidP="00ED6CE6">
      <w:pPr>
        <w:jc w:val="both"/>
        <w:rPr>
          <w:rFonts w:ascii="Arial" w:hAnsi="Arial" w:cs="Arial"/>
          <w:b/>
        </w:rPr>
      </w:pPr>
    </w:p>
    <w:p w14:paraId="620C745E" w14:textId="77777777" w:rsidR="00832A7C" w:rsidRPr="004F3351" w:rsidRDefault="00C5431F" w:rsidP="002E05B8">
      <w:pPr>
        <w:numPr>
          <w:ilvl w:val="0"/>
          <w:numId w:val="16"/>
        </w:numPr>
        <w:jc w:val="both"/>
        <w:rPr>
          <w:rFonts w:ascii="Arial" w:hAnsi="Arial" w:cs="Arial"/>
          <w:sz w:val="22"/>
          <w:szCs w:val="22"/>
        </w:rPr>
      </w:pPr>
      <w:r>
        <w:rPr>
          <w:rFonts w:ascii="Arial" w:hAnsi="Arial" w:cs="Arial"/>
          <w:sz w:val="22"/>
          <w:szCs w:val="22"/>
        </w:rPr>
        <w:t>The traineeship</w:t>
      </w:r>
      <w:r w:rsidR="00D249B3">
        <w:rPr>
          <w:rFonts w:ascii="Arial" w:hAnsi="Arial" w:cs="Arial"/>
          <w:sz w:val="22"/>
          <w:szCs w:val="22"/>
        </w:rPr>
        <w:t xml:space="preserve"> </w:t>
      </w:r>
      <w:r w:rsidR="007764A6" w:rsidRPr="004F3351">
        <w:rPr>
          <w:rFonts w:ascii="Arial" w:hAnsi="Arial" w:cs="Arial"/>
          <w:sz w:val="22"/>
          <w:szCs w:val="22"/>
        </w:rPr>
        <w:t xml:space="preserve">shall </w:t>
      </w:r>
      <w:r w:rsidR="00832A7C" w:rsidRPr="004F3351">
        <w:rPr>
          <w:rFonts w:ascii="Arial" w:hAnsi="Arial" w:cs="Arial"/>
          <w:sz w:val="22"/>
          <w:szCs w:val="22"/>
        </w:rPr>
        <w:t xml:space="preserve">last </w:t>
      </w:r>
      <w:r w:rsidR="00D249B3">
        <w:rPr>
          <w:rFonts w:ascii="Arial" w:hAnsi="Arial" w:cs="Arial"/>
          <w:sz w:val="22"/>
          <w:szCs w:val="22"/>
        </w:rPr>
        <w:t xml:space="preserve">for a period of </w:t>
      </w:r>
      <w:r w:rsidR="00043B33">
        <w:rPr>
          <w:rFonts w:ascii="Arial" w:hAnsi="Arial" w:cs="Arial"/>
          <w:sz w:val="22"/>
          <w:szCs w:val="22"/>
        </w:rPr>
        <w:t xml:space="preserve">five </w:t>
      </w:r>
      <w:r w:rsidR="00832A7C" w:rsidRPr="004F3351">
        <w:rPr>
          <w:rFonts w:ascii="Arial" w:hAnsi="Arial" w:cs="Arial"/>
          <w:sz w:val="22"/>
          <w:szCs w:val="22"/>
        </w:rPr>
        <w:t xml:space="preserve">months and </w:t>
      </w:r>
      <w:r w:rsidR="007764A6" w:rsidRPr="004F3351">
        <w:rPr>
          <w:rFonts w:ascii="Arial" w:hAnsi="Arial" w:cs="Arial"/>
          <w:sz w:val="22"/>
          <w:szCs w:val="22"/>
        </w:rPr>
        <w:t xml:space="preserve">shall </w:t>
      </w:r>
      <w:r w:rsidR="00832A7C" w:rsidRPr="004F3351">
        <w:rPr>
          <w:rFonts w:ascii="Arial" w:hAnsi="Arial" w:cs="Arial"/>
          <w:sz w:val="22"/>
          <w:szCs w:val="22"/>
        </w:rPr>
        <w:t xml:space="preserve">include participation in a </w:t>
      </w:r>
      <w:r w:rsidR="002E05B8" w:rsidRPr="004F3351">
        <w:rPr>
          <w:rFonts w:ascii="Arial" w:hAnsi="Arial" w:cs="Arial"/>
          <w:sz w:val="22"/>
          <w:szCs w:val="22"/>
        </w:rPr>
        <w:t xml:space="preserve">        </w:t>
      </w:r>
      <w:r w:rsidR="00832A7C" w:rsidRPr="004F3351">
        <w:rPr>
          <w:rFonts w:ascii="Arial" w:hAnsi="Arial" w:cs="Arial"/>
          <w:sz w:val="22"/>
          <w:szCs w:val="22"/>
        </w:rPr>
        <w:t xml:space="preserve">plenary sitting in Strasbourg. </w:t>
      </w:r>
      <w:r w:rsidR="00D249B3">
        <w:rPr>
          <w:rFonts w:ascii="Arial" w:hAnsi="Arial" w:cs="Arial"/>
          <w:sz w:val="22"/>
          <w:szCs w:val="22"/>
        </w:rPr>
        <w:t>Under</w:t>
      </w:r>
      <w:r w:rsidR="007764A6" w:rsidRPr="004F3351">
        <w:rPr>
          <w:rFonts w:ascii="Arial" w:hAnsi="Arial" w:cs="Arial"/>
          <w:sz w:val="22"/>
          <w:szCs w:val="22"/>
        </w:rPr>
        <w:t xml:space="preserve"> no circumstances </w:t>
      </w:r>
      <w:r w:rsidR="00832A7C" w:rsidRPr="004F3351">
        <w:rPr>
          <w:rFonts w:ascii="Arial" w:hAnsi="Arial" w:cs="Arial"/>
          <w:sz w:val="22"/>
          <w:szCs w:val="22"/>
        </w:rPr>
        <w:t xml:space="preserve">may the </w:t>
      </w:r>
      <w:r w:rsidR="00D249B3">
        <w:rPr>
          <w:rFonts w:ascii="Arial" w:hAnsi="Arial" w:cs="Arial"/>
          <w:sz w:val="22"/>
          <w:szCs w:val="22"/>
        </w:rPr>
        <w:t xml:space="preserve">period of internship </w:t>
      </w:r>
      <w:r w:rsidR="00832A7C" w:rsidRPr="004F3351">
        <w:rPr>
          <w:rFonts w:ascii="Arial" w:hAnsi="Arial" w:cs="Arial"/>
          <w:sz w:val="22"/>
          <w:szCs w:val="22"/>
        </w:rPr>
        <w:t>be extended</w:t>
      </w:r>
      <w:r w:rsidR="00D249B3">
        <w:rPr>
          <w:rFonts w:ascii="Arial" w:hAnsi="Arial" w:cs="Arial"/>
          <w:sz w:val="22"/>
          <w:szCs w:val="22"/>
        </w:rPr>
        <w:t>.</w:t>
      </w:r>
    </w:p>
    <w:p w14:paraId="12D9267F" w14:textId="77777777" w:rsidR="00585E18" w:rsidRDefault="00832A7C" w:rsidP="00585E18">
      <w:pPr>
        <w:numPr>
          <w:ilvl w:val="0"/>
          <w:numId w:val="16"/>
        </w:numPr>
        <w:rPr>
          <w:rFonts w:ascii="Arial" w:hAnsi="Arial" w:cs="Arial"/>
          <w:sz w:val="22"/>
          <w:szCs w:val="22"/>
        </w:rPr>
      </w:pPr>
      <w:r w:rsidRPr="004F3351">
        <w:rPr>
          <w:rFonts w:ascii="Arial" w:hAnsi="Arial" w:cs="Arial"/>
          <w:sz w:val="22"/>
          <w:szCs w:val="22"/>
        </w:rPr>
        <w:t xml:space="preserve">The </w:t>
      </w:r>
      <w:r w:rsidR="00D249B3">
        <w:rPr>
          <w:rFonts w:ascii="Arial" w:hAnsi="Arial" w:cs="Arial"/>
          <w:sz w:val="22"/>
          <w:szCs w:val="22"/>
        </w:rPr>
        <w:t xml:space="preserve">dates of the internship are determined by </w:t>
      </w:r>
      <w:r w:rsidR="00B65CCE" w:rsidRPr="004F3351">
        <w:rPr>
          <w:rFonts w:ascii="Arial" w:hAnsi="Arial" w:cs="Arial"/>
          <w:sz w:val="22"/>
          <w:szCs w:val="22"/>
        </w:rPr>
        <w:t xml:space="preserve">the </w:t>
      </w:r>
      <w:r w:rsidR="002512CA">
        <w:rPr>
          <w:rFonts w:ascii="Arial" w:hAnsi="Arial" w:cs="Arial"/>
          <w:sz w:val="22"/>
          <w:szCs w:val="22"/>
        </w:rPr>
        <w:t>renew europe</w:t>
      </w:r>
      <w:r w:rsidR="00B65CCE" w:rsidRPr="004F3351">
        <w:rPr>
          <w:rFonts w:ascii="Arial" w:hAnsi="Arial" w:cs="Arial"/>
          <w:sz w:val="22"/>
          <w:szCs w:val="22"/>
        </w:rPr>
        <w:t xml:space="preserve"> Group</w:t>
      </w:r>
      <w:r w:rsidR="00F203A2" w:rsidRPr="004F3351">
        <w:rPr>
          <w:rFonts w:ascii="Arial" w:hAnsi="Arial" w:cs="Arial"/>
          <w:sz w:val="22"/>
          <w:szCs w:val="22"/>
        </w:rPr>
        <w:t>.</w:t>
      </w:r>
      <w:r w:rsidR="00B65CCE" w:rsidRPr="004F3351">
        <w:rPr>
          <w:rFonts w:ascii="Arial" w:hAnsi="Arial" w:cs="Arial"/>
          <w:sz w:val="22"/>
          <w:szCs w:val="22"/>
        </w:rPr>
        <w:t xml:space="preserve"> </w:t>
      </w:r>
    </w:p>
    <w:p w14:paraId="2FA6A2A4" w14:textId="51E2FE29" w:rsidR="00C44003" w:rsidRPr="00585E18" w:rsidRDefault="002512CA" w:rsidP="00585E18">
      <w:pPr>
        <w:numPr>
          <w:ilvl w:val="0"/>
          <w:numId w:val="16"/>
        </w:numPr>
        <w:rPr>
          <w:rFonts w:ascii="Arial" w:hAnsi="Arial" w:cs="Arial"/>
          <w:sz w:val="22"/>
          <w:szCs w:val="22"/>
        </w:rPr>
      </w:pPr>
      <w:r w:rsidRPr="00585E18">
        <w:rPr>
          <w:rFonts w:ascii="Arial" w:hAnsi="Arial" w:cs="Arial"/>
          <w:sz w:val="22"/>
          <w:szCs w:val="22"/>
        </w:rPr>
        <w:t xml:space="preserve">The </w:t>
      </w:r>
      <w:r w:rsidR="00C5431F" w:rsidRPr="00585E18">
        <w:rPr>
          <w:rFonts w:ascii="Arial" w:hAnsi="Arial" w:cs="Arial"/>
          <w:sz w:val="22"/>
          <w:szCs w:val="22"/>
        </w:rPr>
        <w:t>intake</w:t>
      </w:r>
      <w:r w:rsidR="00C37B31" w:rsidRPr="00585E18">
        <w:rPr>
          <w:rFonts w:ascii="Arial" w:hAnsi="Arial" w:cs="Arial"/>
          <w:sz w:val="22"/>
          <w:szCs w:val="22"/>
        </w:rPr>
        <w:t xml:space="preserve"> will begin </w:t>
      </w:r>
      <w:r w:rsidR="00F9098F" w:rsidRPr="00F9098F">
        <w:rPr>
          <w:rFonts w:ascii="Arial" w:hAnsi="Arial" w:cs="Arial"/>
          <w:b/>
          <w:sz w:val="22"/>
          <w:szCs w:val="22"/>
          <w:highlight w:val="yellow"/>
        </w:rPr>
        <w:t>XX</w:t>
      </w:r>
      <w:r w:rsidR="00C5431F">
        <w:rPr>
          <w:rFonts w:ascii="Arial" w:hAnsi="Arial" w:cs="Arial"/>
          <w:sz w:val="22"/>
          <w:szCs w:val="22"/>
        </w:rPr>
        <w:t xml:space="preserve"> </w:t>
      </w:r>
      <w:r w:rsidR="009E5161">
        <w:rPr>
          <w:rFonts w:ascii="Arial" w:hAnsi="Arial" w:cs="Arial"/>
          <w:b/>
          <w:sz w:val="22"/>
          <w:szCs w:val="22"/>
        </w:rPr>
        <w:t>February 2023</w:t>
      </w:r>
      <w:r w:rsidR="00585E18" w:rsidRPr="00585E18">
        <w:rPr>
          <w:rFonts w:ascii="Arial" w:hAnsi="Arial" w:cs="Arial"/>
          <w:b/>
          <w:sz w:val="22"/>
          <w:szCs w:val="22"/>
        </w:rPr>
        <w:t xml:space="preserve"> </w:t>
      </w:r>
      <w:r w:rsidRPr="00585E18">
        <w:rPr>
          <w:rFonts w:ascii="Arial" w:hAnsi="Arial" w:cs="Arial"/>
          <w:b/>
          <w:sz w:val="22"/>
          <w:szCs w:val="22"/>
        </w:rPr>
        <w:t xml:space="preserve">to </w:t>
      </w:r>
      <w:r w:rsidR="00F9098F" w:rsidRPr="00F9098F">
        <w:rPr>
          <w:rFonts w:ascii="Arial" w:hAnsi="Arial" w:cs="Arial"/>
          <w:b/>
          <w:sz w:val="22"/>
          <w:szCs w:val="22"/>
          <w:highlight w:val="yellow"/>
        </w:rPr>
        <w:t>XX</w:t>
      </w:r>
      <w:r w:rsidR="00C5431F">
        <w:rPr>
          <w:rFonts w:ascii="Arial" w:hAnsi="Arial" w:cs="Arial"/>
          <w:b/>
          <w:sz w:val="22"/>
          <w:szCs w:val="22"/>
        </w:rPr>
        <w:t xml:space="preserve"> </w:t>
      </w:r>
      <w:r w:rsidR="009E5161">
        <w:rPr>
          <w:rFonts w:ascii="Arial" w:hAnsi="Arial" w:cs="Arial"/>
          <w:b/>
          <w:sz w:val="22"/>
          <w:szCs w:val="22"/>
        </w:rPr>
        <w:t>July</w:t>
      </w:r>
      <w:r w:rsidRPr="00585E18">
        <w:rPr>
          <w:rFonts w:ascii="Arial" w:hAnsi="Arial" w:cs="Arial"/>
          <w:b/>
          <w:sz w:val="22"/>
          <w:szCs w:val="22"/>
        </w:rPr>
        <w:t xml:space="preserve"> 202</w:t>
      </w:r>
      <w:r w:rsidR="00F9098F">
        <w:rPr>
          <w:rFonts w:ascii="Arial" w:hAnsi="Arial" w:cs="Arial"/>
          <w:b/>
          <w:sz w:val="22"/>
          <w:szCs w:val="22"/>
        </w:rPr>
        <w:t>3</w:t>
      </w:r>
      <w:r w:rsidR="005E42DD">
        <w:rPr>
          <w:rFonts w:ascii="Arial" w:hAnsi="Arial" w:cs="Arial"/>
          <w:b/>
          <w:sz w:val="22"/>
          <w:szCs w:val="22"/>
        </w:rPr>
        <w:t xml:space="preserve"> (exact date tbc)</w:t>
      </w:r>
      <w:r w:rsidRPr="00585E18">
        <w:rPr>
          <w:rFonts w:ascii="Arial" w:hAnsi="Arial" w:cs="Arial"/>
          <w:b/>
          <w:sz w:val="22"/>
          <w:szCs w:val="22"/>
        </w:rPr>
        <w:t>.</w:t>
      </w:r>
    </w:p>
    <w:p w14:paraId="26BA3284" w14:textId="77777777" w:rsidR="00C44003" w:rsidRPr="004F3351" w:rsidRDefault="00391EBD" w:rsidP="00391EBD">
      <w:pPr>
        <w:tabs>
          <w:tab w:val="left" w:pos="3544"/>
        </w:tabs>
        <w:ind w:left="360"/>
        <w:rPr>
          <w:rFonts w:ascii="Arial" w:hAnsi="Arial" w:cs="Arial"/>
          <w:b/>
          <w:sz w:val="22"/>
          <w:szCs w:val="22"/>
        </w:rPr>
      </w:pPr>
      <w:r>
        <w:rPr>
          <w:rFonts w:ascii="Arial" w:hAnsi="Arial" w:cs="Arial"/>
          <w:b/>
          <w:sz w:val="22"/>
          <w:szCs w:val="22"/>
        </w:rPr>
        <w:tab/>
      </w:r>
    </w:p>
    <w:p w14:paraId="5030A9A0" w14:textId="77777777" w:rsidR="00B65CCE" w:rsidRPr="00C44003" w:rsidRDefault="00B65CCE" w:rsidP="00594B85">
      <w:pPr>
        <w:rPr>
          <w:rFonts w:ascii="Arial" w:hAnsi="Arial" w:cs="Arial"/>
          <w:b/>
        </w:rPr>
      </w:pPr>
    </w:p>
    <w:p w14:paraId="75E83763" w14:textId="77777777" w:rsidR="00B65CCE" w:rsidRPr="00A033D8" w:rsidRDefault="00B65CCE" w:rsidP="00ED6CE6">
      <w:pPr>
        <w:jc w:val="both"/>
        <w:rPr>
          <w:rFonts w:ascii="Arial" w:hAnsi="Arial" w:cs="Arial"/>
          <w:b/>
        </w:rPr>
      </w:pPr>
      <w:r w:rsidRPr="00A033D8">
        <w:rPr>
          <w:rFonts w:ascii="Arial" w:hAnsi="Arial" w:cs="Arial"/>
          <w:b/>
        </w:rPr>
        <w:t xml:space="preserve">4. Eligibility for </w:t>
      </w:r>
      <w:r w:rsidR="00D249B3" w:rsidRPr="00A033D8">
        <w:rPr>
          <w:rFonts w:ascii="Arial" w:hAnsi="Arial" w:cs="Arial"/>
          <w:b/>
        </w:rPr>
        <w:t>an</w:t>
      </w:r>
      <w:r w:rsidRPr="00A033D8">
        <w:rPr>
          <w:rFonts w:ascii="Arial" w:hAnsi="Arial" w:cs="Arial"/>
          <w:b/>
        </w:rPr>
        <w:t xml:space="preserve"> </w:t>
      </w:r>
      <w:r w:rsidR="00C5431F">
        <w:rPr>
          <w:rFonts w:ascii="Arial" w:hAnsi="Arial" w:cs="Arial"/>
          <w:b/>
        </w:rPr>
        <w:t>traineeship</w:t>
      </w:r>
    </w:p>
    <w:p w14:paraId="68A1D01E" w14:textId="77777777" w:rsidR="00B65CCE" w:rsidRPr="00A033D8" w:rsidRDefault="00B65CCE" w:rsidP="00ED6CE6">
      <w:pPr>
        <w:jc w:val="both"/>
        <w:rPr>
          <w:rFonts w:ascii="Arial" w:hAnsi="Arial" w:cs="Arial"/>
          <w:b/>
        </w:rPr>
      </w:pPr>
    </w:p>
    <w:p w14:paraId="22B9F22E" w14:textId="77777777" w:rsidR="0054352D" w:rsidRDefault="00B63A94" w:rsidP="0054352D">
      <w:pPr>
        <w:numPr>
          <w:ilvl w:val="0"/>
          <w:numId w:val="19"/>
        </w:numPr>
        <w:jc w:val="both"/>
        <w:rPr>
          <w:rFonts w:ascii="Arial" w:hAnsi="Arial" w:cs="Arial"/>
          <w:sz w:val="22"/>
          <w:szCs w:val="22"/>
        </w:rPr>
      </w:pPr>
      <w:r>
        <w:rPr>
          <w:rFonts w:ascii="Arial" w:hAnsi="Arial" w:cs="Arial"/>
          <w:sz w:val="22"/>
          <w:szCs w:val="22"/>
        </w:rPr>
        <w:t xml:space="preserve">Applicants </w:t>
      </w:r>
      <w:r w:rsidR="00B65CCE" w:rsidRPr="004F3351">
        <w:rPr>
          <w:rFonts w:ascii="Arial" w:hAnsi="Arial" w:cs="Arial"/>
          <w:sz w:val="22"/>
          <w:szCs w:val="22"/>
        </w:rPr>
        <w:t xml:space="preserve">must hold a </w:t>
      </w:r>
      <w:r w:rsidR="00F211A0" w:rsidRPr="004F3351">
        <w:rPr>
          <w:rFonts w:ascii="Arial" w:hAnsi="Arial" w:cs="Arial"/>
          <w:sz w:val="22"/>
          <w:szCs w:val="22"/>
        </w:rPr>
        <w:t>Master</w:t>
      </w:r>
      <w:r w:rsidR="00CF568F">
        <w:rPr>
          <w:rFonts w:ascii="Arial" w:hAnsi="Arial" w:cs="Arial"/>
          <w:sz w:val="22"/>
          <w:szCs w:val="22"/>
        </w:rPr>
        <w:t>'s</w:t>
      </w:r>
      <w:r w:rsidR="00F211A0" w:rsidRPr="004F3351">
        <w:rPr>
          <w:rFonts w:ascii="Arial" w:hAnsi="Arial" w:cs="Arial"/>
          <w:sz w:val="22"/>
          <w:szCs w:val="22"/>
        </w:rPr>
        <w:t xml:space="preserve"> degree</w:t>
      </w:r>
      <w:r w:rsidR="00CF568F">
        <w:rPr>
          <w:rFonts w:ascii="Arial" w:hAnsi="Arial" w:cs="Arial"/>
          <w:sz w:val="22"/>
          <w:szCs w:val="22"/>
        </w:rPr>
        <w:t xml:space="preserve"> or for UK and Ireland</w:t>
      </w:r>
      <w:r w:rsidR="0042241D">
        <w:rPr>
          <w:rFonts w:ascii="Arial" w:hAnsi="Arial" w:cs="Arial"/>
          <w:sz w:val="22"/>
          <w:szCs w:val="22"/>
        </w:rPr>
        <w:t xml:space="preserve">, a </w:t>
      </w:r>
      <w:r w:rsidR="00CF568F">
        <w:rPr>
          <w:rFonts w:ascii="Arial" w:hAnsi="Arial" w:cs="Arial"/>
          <w:sz w:val="22"/>
          <w:szCs w:val="22"/>
        </w:rPr>
        <w:t>four</w:t>
      </w:r>
      <w:r w:rsidR="00D249B3">
        <w:rPr>
          <w:rFonts w:ascii="Arial" w:hAnsi="Arial" w:cs="Arial"/>
          <w:sz w:val="22"/>
          <w:szCs w:val="22"/>
        </w:rPr>
        <w:t>-</w:t>
      </w:r>
      <w:r w:rsidR="00CF568F">
        <w:rPr>
          <w:rFonts w:ascii="Arial" w:hAnsi="Arial" w:cs="Arial"/>
          <w:sz w:val="22"/>
          <w:szCs w:val="22"/>
        </w:rPr>
        <w:t>year</w:t>
      </w:r>
      <w:r w:rsidR="0042241D">
        <w:rPr>
          <w:rFonts w:ascii="Arial" w:hAnsi="Arial" w:cs="Arial"/>
          <w:sz w:val="22"/>
          <w:szCs w:val="22"/>
        </w:rPr>
        <w:t xml:space="preserve"> bachelor degree or a three</w:t>
      </w:r>
      <w:r w:rsidR="00D249B3">
        <w:rPr>
          <w:rFonts w:ascii="Arial" w:hAnsi="Arial" w:cs="Arial"/>
          <w:sz w:val="22"/>
          <w:szCs w:val="22"/>
        </w:rPr>
        <w:t>-</w:t>
      </w:r>
      <w:r w:rsidR="0042241D">
        <w:rPr>
          <w:rFonts w:ascii="Arial" w:hAnsi="Arial" w:cs="Arial"/>
          <w:sz w:val="22"/>
          <w:szCs w:val="22"/>
        </w:rPr>
        <w:t>year bachelor degree completed with one year proven experience</w:t>
      </w:r>
      <w:r w:rsidR="00F211A0" w:rsidRPr="004F3351">
        <w:rPr>
          <w:rFonts w:ascii="Arial" w:hAnsi="Arial" w:cs="Arial"/>
          <w:sz w:val="22"/>
          <w:szCs w:val="22"/>
        </w:rPr>
        <w:t>.</w:t>
      </w:r>
      <w:r w:rsidR="00010D74">
        <w:rPr>
          <w:rFonts w:ascii="Arial" w:hAnsi="Arial" w:cs="Arial"/>
          <w:sz w:val="22"/>
          <w:szCs w:val="22"/>
        </w:rPr>
        <w:t xml:space="preserve"> </w:t>
      </w:r>
    </w:p>
    <w:p w14:paraId="528C9C09" w14:textId="77777777" w:rsidR="00B65CCE" w:rsidRPr="004F3351" w:rsidRDefault="0054352D" w:rsidP="00DC2767">
      <w:pPr>
        <w:numPr>
          <w:ilvl w:val="0"/>
          <w:numId w:val="19"/>
        </w:numPr>
        <w:jc w:val="both"/>
        <w:rPr>
          <w:rFonts w:ascii="Arial" w:hAnsi="Arial" w:cs="Arial"/>
          <w:sz w:val="22"/>
          <w:szCs w:val="22"/>
        </w:rPr>
      </w:pPr>
      <w:r w:rsidRPr="0054352D">
        <w:rPr>
          <w:rFonts w:ascii="Arial" w:hAnsi="Arial" w:cs="Arial"/>
          <w:sz w:val="22"/>
          <w:szCs w:val="22"/>
        </w:rPr>
        <w:t xml:space="preserve">For specific Group Units requiring technical </w:t>
      </w:r>
      <w:r w:rsidR="00DC2767" w:rsidRPr="00DC2767">
        <w:rPr>
          <w:rFonts w:ascii="Arial" w:hAnsi="Arial" w:cs="Arial"/>
          <w:sz w:val="22"/>
          <w:szCs w:val="22"/>
        </w:rPr>
        <w:t xml:space="preserve">and or designing </w:t>
      </w:r>
      <w:r w:rsidRPr="0054352D">
        <w:rPr>
          <w:rFonts w:ascii="Arial" w:hAnsi="Arial" w:cs="Arial"/>
          <w:sz w:val="22"/>
          <w:szCs w:val="22"/>
        </w:rPr>
        <w:t>expertise, such as Press or Communications, the necessary qualifications required can be adapted to match the given area</w:t>
      </w:r>
      <w:r w:rsidR="00010D74">
        <w:rPr>
          <w:rFonts w:ascii="Arial" w:hAnsi="Arial" w:cs="Arial"/>
          <w:sz w:val="22"/>
          <w:szCs w:val="22"/>
        </w:rPr>
        <w:t>.</w:t>
      </w:r>
    </w:p>
    <w:p w14:paraId="774AF07D" w14:textId="77777777" w:rsidR="00B65CCE" w:rsidRPr="004F3351" w:rsidRDefault="00A16537" w:rsidP="00F61D5A">
      <w:pPr>
        <w:numPr>
          <w:ilvl w:val="0"/>
          <w:numId w:val="19"/>
        </w:numPr>
        <w:jc w:val="both"/>
        <w:rPr>
          <w:rFonts w:ascii="Arial" w:hAnsi="Arial" w:cs="Arial"/>
          <w:sz w:val="22"/>
          <w:szCs w:val="22"/>
        </w:rPr>
      </w:pPr>
      <w:r>
        <w:rPr>
          <w:rFonts w:ascii="Arial" w:hAnsi="Arial" w:cs="Arial"/>
          <w:sz w:val="22"/>
          <w:szCs w:val="22"/>
        </w:rPr>
        <w:t xml:space="preserve">The applicant must </w:t>
      </w:r>
      <w:r w:rsidR="00B65CCE" w:rsidRPr="004F3351">
        <w:rPr>
          <w:rFonts w:ascii="Arial" w:hAnsi="Arial" w:cs="Arial"/>
          <w:sz w:val="22"/>
          <w:szCs w:val="22"/>
        </w:rPr>
        <w:t xml:space="preserve">have a </w:t>
      </w:r>
      <w:r w:rsidR="001531AB">
        <w:rPr>
          <w:rFonts w:ascii="Arial" w:hAnsi="Arial" w:cs="Arial"/>
          <w:sz w:val="22"/>
          <w:szCs w:val="22"/>
        </w:rPr>
        <w:t xml:space="preserve">very </w:t>
      </w:r>
      <w:r w:rsidR="00B65CCE" w:rsidRPr="004F3351">
        <w:rPr>
          <w:rFonts w:ascii="Arial" w:hAnsi="Arial" w:cs="Arial"/>
          <w:sz w:val="22"/>
          <w:szCs w:val="22"/>
        </w:rPr>
        <w:t>good knowledge of at least one of the two</w:t>
      </w:r>
      <w:r w:rsidR="001531AB">
        <w:rPr>
          <w:rFonts w:ascii="Arial" w:hAnsi="Arial" w:cs="Arial"/>
          <w:sz w:val="22"/>
          <w:szCs w:val="22"/>
        </w:rPr>
        <w:t xml:space="preserve"> working</w:t>
      </w:r>
      <w:r w:rsidR="00B65CCE" w:rsidRPr="004F3351">
        <w:rPr>
          <w:rFonts w:ascii="Arial" w:hAnsi="Arial" w:cs="Arial"/>
          <w:sz w:val="22"/>
          <w:szCs w:val="22"/>
        </w:rPr>
        <w:t xml:space="preserve"> languages of the Group</w:t>
      </w:r>
      <w:r w:rsidR="001531AB">
        <w:rPr>
          <w:rFonts w:ascii="Arial" w:hAnsi="Arial" w:cs="Arial"/>
          <w:sz w:val="22"/>
          <w:szCs w:val="22"/>
        </w:rPr>
        <w:t xml:space="preserve"> (EN/FR)</w:t>
      </w:r>
      <w:r w:rsidR="00B65CCE" w:rsidRPr="004F3351">
        <w:rPr>
          <w:rFonts w:ascii="Arial" w:hAnsi="Arial" w:cs="Arial"/>
          <w:sz w:val="22"/>
          <w:szCs w:val="22"/>
        </w:rPr>
        <w:t xml:space="preserve">, and preferably </w:t>
      </w:r>
      <w:r w:rsidR="001531AB">
        <w:rPr>
          <w:rFonts w:ascii="Arial" w:hAnsi="Arial" w:cs="Arial"/>
          <w:sz w:val="22"/>
          <w:szCs w:val="22"/>
        </w:rPr>
        <w:t xml:space="preserve">a good knowledge of the other </w:t>
      </w:r>
      <w:r w:rsidR="00C5431F">
        <w:rPr>
          <w:rFonts w:ascii="Arial" w:hAnsi="Arial" w:cs="Arial"/>
          <w:sz w:val="22"/>
          <w:szCs w:val="22"/>
        </w:rPr>
        <w:t>working language.</w:t>
      </w:r>
    </w:p>
    <w:p w14:paraId="10F8E8D8" w14:textId="77777777" w:rsidR="003F32B8" w:rsidRDefault="003F32B8" w:rsidP="00B14332">
      <w:pPr>
        <w:keepNext/>
        <w:keepLines/>
        <w:jc w:val="both"/>
        <w:rPr>
          <w:rFonts w:ascii="Arial" w:hAnsi="Arial" w:cs="Arial"/>
          <w:b/>
        </w:rPr>
      </w:pPr>
    </w:p>
    <w:p w14:paraId="38095CA5" w14:textId="77777777" w:rsidR="00B65CCE" w:rsidRPr="00A033D8" w:rsidRDefault="00B65CCE" w:rsidP="00B14332">
      <w:pPr>
        <w:keepNext/>
        <w:keepLines/>
        <w:jc w:val="both"/>
        <w:rPr>
          <w:rFonts w:ascii="Arial" w:hAnsi="Arial" w:cs="Arial"/>
          <w:b/>
        </w:rPr>
      </w:pPr>
      <w:r w:rsidRPr="00A033D8">
        <w:rPr>
          <w:rFonts w:ascii="Arial" w:hAnsi="Arial" w:cs="Arial"/>
          <w:b/>
        </w:rPr>
        <w:t>5. Financial conditions</w:t>
      </w:r>
    </w:p>
    <w:p w14:paraId="5A33E5EE" w14:textId="77777777" w:rsidR="00B65CCE" w:rsidRPr="00A033D8" w:rsidRDefault="00B65CCE" w:rsidP="00B14332">
      <w:pPr>
        <w:keepNext/>
        <w:keepLines/>
        <w:jc w:val="both"/>
        <w:rPr>
          <w:rFonts w:ascii="Arial" w:hAnsi="Arial" w:cs="Arial"/>
          <w:b/>
        </w:rPr>
      </w:pPr>
    </w:p>
    <w:p w14:paraId="1408B9F3" w14:textId="77777777" w:rsidR="00B65CCE" w:rsidRPr="00343B94" w:rsidRDefault="00B65CCE" w:rsidP="00534E2B">
      <w:pPr>
        <w:numPr>
          <w:ilvl w:val="0"/>
          <w:numId w:val="21"/>
        </w:numPr>
        <w:jc w:val="both"/>
        <w:rPr>
          <w:rFonts w:ascii="Arial" w:hAnsi="Arial" w:cs="Arial"/>
          <w:sz w:val="22"/>
          <w:szCs w:val="22"/>
        </w:rPr>
      </w:pPr>
      <w:r w:rsidRPr="00343B94">
        <w:rPr>
          <w:rFonts w:ascii="Arial" w:hAnsi="Arial" w:cs="Arial"/>
          <w:sz w:val="22"/>
          <w:szCs w:val="22"/>
        </w:rPr>
        <w:t xml:space="preserve">The </w:t>
      </w:r>
      <w:r w:rsidR="00C5431F">
        <w:rPr>
          <w:rFonts w:ascii="Arial" w:hAnsi="Arial" w:cs="Arial"/>
          <w:sz w:val="22"/>
          <w:szCs w:val="22"/>
        </w:rPr>
        <w:t xml:space="preserve">Renew Europe </w:t>
      </w:r>
      <w:r w:rsidRPr="00343B94">
        <w:rPr>
          <w:rFonts w:ascii="Arial" w:hAnsi="Arial" w:cs="Arial"/>
          <w:sz w:val="22"/>
          <w:szCs w:val="22"/>
        </w:rPr>
        <w:t>Group pays a monthly allowance</w:t>
      </w:r>
      <w:r w:rsidR="00343B94" w:rsidRPr="00343B94">
        <w:rPr>
          <w:rFonts w:ascii="Arial" w:hAnsi="Arial" w:cs="Arial"/>
          <w:sz w:val="22"/>
          <w:szCs w:val="22"/>
        </w:rPr>
        <w:t>, in line with ‘EP Internal Rules Governing Traineeships’ Article 24, paragraph 2</w:t>
      </w:r>
      <w:r w:rsidR="00343B94">
        <w:rPr>
          <w:rFonts w:ascii="Arial" w:hAnsi="Arial" w:cs="Arial"/>
          <w:sz w:val="22"/>
          <w:szCs w:val="22"/>
        </w:rPr>
        <w:t>,</w:t>
      </w:r>
      <w:r w:rsidR="00343B94" w:rsidRPr="00343B94">
        <w:rPr>
          <w:rFonts w:ascii="Arial" w:hAnsi="Arial" w:cs="Arial"/>
          <w:sz w:val="22"/>
          <w:szCs w:val="22"/>
        </w:rPr>
        <w:t xml:space="preserve"> </w:t>
      </w:r>
      <w:r w:rsidR="00343B94">
        <w:rPr>
          <w:rFonts w:ascii="Arial" w:hAnsi="Arial" w:cs="Arial"/>
          <w:sz w:val="22"/>
          <w:szCs w:val="22"/>
        </w:rPr>
        <w:t>the current amount is €</w:t>
      </w:r>
      <w:r w:rsidR="00534E2B" w:rsidRPr="00534E2B">
        <w:rPr>
          <w:rFonts w:ascii="Arial" w:hAnsi="Arial" w:cs="Arial"/>
          <w:sz w:val="22"/>
          <w:szCs w:val="22"/>
        </w:rPr>
        <w:t>1372</w:t>
      </w:r>
      <w:r w:rsidR="00F9098F">
        <w:rPr>
          <w:rFonts w:ascii="Arial" w:hAnsi="Arial" w:cs="Arial"/>
          <w:sz w:val="22"/>
          <w:szCs w:val="22"/>
        </w:rPr>
        <w:t xml:space="preserve"> (</w:t>
      </w:r>
      <w:r w:rsidR="00F9098F" w:rsidRPr="00F9098F">
        <w:rPr>
          <w:rFonts w:ascii="Arial" w:hAnsi="Arial" w:cs="Arial"/>
          <w:sz w:val="22"/>
          <w:szCs w:val="22"/>
          <w:highlight w:val="yellow"/>
        </w:rPr>
        <w:t>probably slightly higher</w:t>
      </w:r>
      <w:r w:rsidR="00F9098F">
        <w:rPr>
          <w:rFonts w:ascii="Arial" w:hAnsi="Arial" w:cs="Arial"/>
          <w:sz w:val="22"/>
          <w:szCs w:val="22"/>
        </w:rPr>
        <w:t>)</w:t>
      </w:r>
      <w:r w:rsidR="00343B94">
        <w:rPr>
          <w:rFonts w:ascii="Arial" w:hAnsi="Arial" w:cs="Arial"/>
          <w:sz w:val="22"/>
          <w:szCs w:val="22"/>
        </w:rPr>
        <w:t>.</w:t>
      </w:r>
    </w:p>
    <w:p w14:paraId="2DD254A1" w14:textId="77777777" w:rsidR="00C37B31" w:rsidRPr="004F3351" w:rsidRDefault="00C37B31" w:rsidP="00C37B31">
      <w:pPr>
        <w:ind w:left="720"/>
        <w:jc w:val="both"/>
        <w:rPr>
          <w:rFonts w:ascii="Arial" w:hAnsi="Arial" w:cs="Arial"/>
          <w:sz w:val="22"/>
          <w:szCs w:val="22"/>
        </w:rPr>
      </w:pPr>
    </w:p>
    <w:p w14:paraId="7905648C" w14:textId="77777777" w:rsidR="00C37B31" w:rsidRDefault="00DC2767" w:rsidP="00C84D87">
      <w:pPr>
        <w:numPr>
          <w:ilvl w:val="0"/>
          <w:numId w:val="21"/>
        </w:numPr>
        <w:jc w:val="both"/>
        <w:rPr>
          <w:rFonts w:ascii="Arial" w:hAnsi="Arial" w:cs="Arial"/>
          <w:sz w:val="22"/>
          <w:szCs w:val="22"/>
        </w:rPr>
      </w:pPr>
      <w:r>
        <w:rPr>
          <w:rFonts w:ascii="Arial" w:hAnsi="Arial" w:cs="Arial"/>
          <w:sz w:val="22"/>
          <w:szCs w:val="22"/>
        </w:rPr>
        <w:t xml:space="preserve">When participating to a </w:t>
      </w:r>
      <w:r w:rsidR="00B65CCE" w:rsidRPr="00C37B31">
        <w:rPr>
          <w:rFonts w:ascii="Arial" w:hAnsi="Arial" w:cs="Arial"/>
          <w:sz w:val="22"/>
          <w:szCs w:val="22"/>
        </w:rPr>
        <w:t>Strasbourg</w:t>
      </w:r>
      <w:r w:rsidR="00A16537">
        <w:rPr>
          <w:rFonts w:ascii="Arial" w:hAnsi="Arial" w:cs="Arial"/>
          <w:sz w:val="22"/>
          <w:szCs w:val="22"/>
        </w:rPr>
        <w:t xml:space="preserve"> mission</w:t>
      </w:r>
      <w:r w:rsidR="00B65CCE" w:rsidRPr="00C37B31">
        <w:rPr>
          <w:rFonts w:ascii="Arial" w:hAnsi="Arial" w:cs="Arial"/>
          <w:sz w:val="22"/>
          <w:szCs w:val="22"/>
        </w:rPr>
        <w:t xml:space="preserve">, the </w:t>
      </w:r>
      <w:r w:rsidR="00C5431F">
        <w:rPr>
          <w:rFonts w:ascii="Arial" w:hAnsi="Arial" w:cs="Arial"/>
          <w:sz w:val="22"/>
          <w:szCs w:val="22"/>
        </w:rPr>
        <w:t>trainee</w:t>
      </w:r>
      <w:r w:rsidR="00B65CCE" w:rsidRPr="00C37B31">
        <w:rPr>
          <w:rFonts w:ascii="Arial" w:hAnsi="Arial" w:cs="Arial"/>
          <w:sz w:val="22"/>
          <w:szCs w:val="22"/>
        </w:rPr>
        <w:t xml:space="preserve"> shall receive the same daily allowance </w:t>
      </w:r>
      <w:r w:rsidR="00E7734F" w:rsidRPr="00C37B31">
        <w:rPr>
          <w:rFonts w:ascii="Arial" w:hAnsi="Arial" w:cs="Arial"/>
          <w:sz w:val="22"/>
          <w:szCs w:val="22"/>
        </w:rPr>
        <w:t xml:space="preserve">as </w:t>
      </w:r>
      <w:r w:rsidR="00C5431F">
        <w:rPr>
          <w:rFonts w:ascii="Arial" w:hAnsi="Arial" w:cs="Arial"/>
          <w:sz w:val="22"/>
          <w:szCs w:val="22"/>
        </w:rPr>
        <w:t>Renew Europe</w:t>
      </w:r>
      <w:r w:rsidR="00787C06">
        <w:rPr>
          <w:rFonts w:ascii="Arial" w:hAnsi="Arial" w:cs="Arial"/>
          <w:sz w:val="22"/>
          <w:szCs w:val="22"/>
        </w:rPr>
        <w:t xml:space="preserve"> </w:t>
      </w:r>
      <w:r w:rsidR="002751E3">
        <w:rPr>
          <w:rFonts w:ascii="Arial" w:hAnsi="Arial" w:cs="Arial"/>
          <w:sz w:val="22"/>
          <w:szCs w:val="22"/>
        </w:rPr>
        <w:t>Group</w:t>
      </w:r>
      <w:r w:rsidR="00B65CCE" w:rsidRPr="00C37B31">
        <w:rPr>
          <w:rFonts w:ascii="Arial" w:hAnsi="Arial" w:cs="Arial"/>
          <w:sz w:val="22"/>
          <w:szCs w:val="22"/>
        </w:rPr>
        <w:t xml:space="preserve"> </w:t>
      </w:r>
      <w:r w:rsidR="00A033D8" w:rsidRPr="00C37B31">
        <w:rPr>
          <w:rFonts w:ascii="Arial" w:hAnsi="Arial" w:cs="Arial"/>
          <w:sz w:val="22"/>
          <w:szCs w:val="22"/>
        </w:rPr>
        <w:t>staff m</w:t>
      </w:r>
      <w:r w:rsidR="00B65CCE" w:rsidRPr="00C37B31">
        <w:rPr>
          <w:rFonts w:ascii="Arial" w:hAnsi="Arial" w:cs="Arial"/>
          <w:sz w:val="22"/>
          <w:szCs w:val="22"/>
        </w:rPr>
        <w:t>embers</w:t>
      </w:r>
      <w:r w:rsidR="00787C06">
        <w:rPr>
          <w:rFonts w:ascii="Arial" w:hAnsi="Arial" w:cs="Arial"/>
          <w:sz w:val="22"/>
          <w:szCs w:val="22"/>
        </w:rPr>
        <w:t>.</w:t>
      </w:r>
      <w:r w:rsidR="00B65CCE" w:rsidRPr="00C37B31">
        <w:rPr>
          <w:rFonts w:ascii="Arial" w:hAnsi="Arial" w:cs="Arial"/>
          <w:sz w:val="22"/>
          <w:szCs w:val="22"/>
        </w:rPr>
        <w:t xml:space="preserve"> The choice of transport to Strasbourg s</w:t>
      </w:r>
      <w:r w:rsidR="007C16A7" w:rsidRPr="00C37B31">
        <w:rPr>
          <w:rFonts w:ascii="Arial" w:hAnsi="Arial" w:cs="Arial"/>
          <w:sz w:val="22"/>
          <w:szCs w:val="22"/>
        </w:rPr>
        <w:t>hall be</w:t>
      </w:r>
      <w:r w:rsidR="00B65CCE" w:rsidRPr="00C37B31">
        <w:rPr>
          <w:rFonts w:ascii="Arial" w:hAnsi="Arial" w:cs="Arial"/>
          <w:sz w:val="22"/>
          <w:szCs w:val="22"/>
        </w:rPr>
        <w:t xml:space="preserve"> the same as for </w:t>
      </w:r>
      <w:r w:rsidR="00787C06">
        <w:rPr>
          <w:rFonts w:ascii="Arial" w:hAnsi="Arial" w:cs="Arial"/>
          <w:sz w:val="22"/>
          <w:szCs w:val="22"/>
        </w:rPr>
        <w:t xml:space="preserve">Group </w:t>
      </w:r>
      <w:r w:rsidR="00B65CCE" w:rsidRPr="00C37B31">
        <w:rPr>
          <w:rFonts w:ascii="Arial" w:hAnsi="Arial" w:cs="Arial"/>
          <w:sz w:val="22"/>
          <w:szCs w:val="22"/>
        </w:rPr>
        <w:t>staff (train or car)</w:t>
      </w:r>
      <w:r w:rsidR="00607F12" w:rsidRPr="00C37B31">
        <w:rPr>
          <w:rFonts w:ascii="Arial" w:hAnsi="Arial" w:cs="Arial"/>
          <w:sz w:val="22"/>
          <w:szCs w:val="22"/>
        </w:rPr>
        <w:t xml:space="preserve">, and reimbursement will be </w:t>
      </w:r>
      <w:r w:rsidR="00BE6F2A" w:rsidRPr="00C37B31">
        <w:rPr>
          <w:rFonts w:ascii="Arial" w:hAnsi="Arial" w:cs="Arial"/>
          <w:sz w:val="22"/>
          <w:szCs w:val="22"/>
        </w:rPr>
        <w:t xml:space="preserve">based on </w:t>
      </w:r>
      <w:r w:rsidR="00607F12" w:rsidRPr="00C37B31">
        <w:rPr>
          <w:rFonts w:ascii="Arial" w:hAnsi="Arial" w:cs="Arial"/>
          <w:sz w:val="22"/>
          <w:szCs w:val="22"/>
        </w:rPr>
        <w:t xml:space="preserve">the price of a 2nd class train fare. </w:t>
      </w:r>
    </w:p>
    <w:p w14:paraId="5EEF5AAD" w14:textId="77777777" w:rsidR="00C37B31" w:rsidRDefault="00C37B31" w:rsidP="00C37B31">
      <w:pPr>
        <w:ind w:left="720"/>
        <w:jc w:val="both"/>
        <w:rPr>
          <w:rFonts w:ascii="Arial" w:hAnsi="Arial" w:cs="Arial"/>
          <w:sz w:val="22"/>
          <w:szCs w:val="22"/>
        </w:rPr>
      </w:pPr>
    </w:p>
    <w:p w14:paraId="1F767697" w14:textId="77777777" w:rsidR="00FD220E" w:rsidRDefault="00C37B31" w:rsidP="00A266B2">
      <w:pPr>
        <w:numPr>
          <w:ilvl w:val="0"/>
          <w:numId w:val="21"/>
        </w:numPr>
        <w:jc w:val="both"/>
        <w:rPr>
          <w:rFonts w:ascii="Arial" w:hAnsi="Arial" w:cs="Arial"/>
          <w:sz w:val="22"/>
          <w:szCs w:val="22"/>
        </w:rPr>
      </w:pPr>
      <w:r w:rsidRPr="00FD220E">
        <w:rPr>
          <w:rFonts w:ascii="Arial" w:hAnsi="Arial" w:cs="Arial"/>
          <w:sz w:val="22"/>
          <w:szCs w:val="22"/>
        </w:rPr>
        <w:t xml:space="preserve">Interns shall be entitled </w:t>
      </w:r>
      <w:r w:rsidR="002751E3" w:rsidRPr="00FD220E">
        <w:rPr>
          <w:rFonts w:ascii="Arial" w:hAnsi="Arial" w:cs="Arial"/>
          <w:sz w:val="22"/>
          <w:szCs w:val="22"/>
        </w:rPr>
        <w:t xml:space="preserve">to the reimbursement of </w:t>
      </w:r>
      <w:r w:rsidRPr="00FD220E">
        <w:rPr>
          <w:rFonts w:ascii="Arial" w:hAnsi="Arial" w:cs="Arial"/>
          <w:sz w:val="22"/>
          <w:szCs w:val="22"/>
        </w:rPr>
        <w:t xml:space="preserve">the </w:t>
      </w:r>
      <w:r w:rsidR="002751E3" w:rsidRPr="00FD220E">
        <w:rPr>
          <w:rFonts w:ascii="Arial" w:hAnsi="Arial" w:cs="Arial"/>
          <w:sz w:val="22"/>
          <w:szCs w:val="22"/>
        </w:rPr>
        <w:t xml:space="preserve">cost of travel if the distance is more than 50 km </w:t>
      </w:r>
      <w:r w:rsidRPr="00FD220E">
        <w:rPr>
          <w:rFonts w:ascii="Arial" w:hAnsi="Arial" w:cs="Arial"/>
          <w:sz w:val="22"/>
          <w:szCs w:val="22"/>
        </w:rPr>
        <w:t>between their plac</w:t>
      </w:r>
      <w:r w:rsidR="002751E3" w:rsidRPr="00FD220E">
        <w:rPr>
          <w:rFonts w:ascii="Arial" w:hAnsi="Arial" w:cs="Arial"/>
          <w:sz w:val="22"/>
          <w:szCs w:val="22"/>
        </w:rPr>
        <w:t xml:space="preserve">e of residence, at the beginning and at the end of their internship. Reimbursement will be for a 2nd class rail or economy flight ticket, upon </w:t>
      </w:r>
      <w:r w:rsidRPr="00FD220E">
        <w:rPr>
          <w:rFonts w:ascii="Arial" w:hAnsi="Arial" w:cs="Arial"/>
          <w:sz w:val="22"/>
          <w:szCs w:val="22"/>
        </w:rPr>
        <w:t>submission of the original invoice and boarding passes to the Financial Unit</w:t>
      </w:r>
      <w:r w:rsidR="002751E3" w:rsidRPr="00FD220E">
        <w:rPr>
          <w:rFonts w:ascii="Arial" w:hAnsi="Arial" w:cs="Arial"/>
          <w:sz w:val="22"/>
          <w:szCs w:val="22"/>
        </w:rPr>
        <w:t>.</w:t>
      </w:r>
    </w:p>
    <w:p w14:paraId="1EB04D3C" w14:textId="77777777" w:rsidR="00FD220E" w:rsidRDefault="00FD220E" w:rsidP="00FD220E">
      <w:pPr>
        <w:ind w:left="720"/>
        <w:jc w:val="both"/>
        <w:rPr>
          <w:rFonts w:ascii="Arial" w:hAnsi="Arial" w:cs="Arial"/>
          <w:sz w:val="22"/>
          <w:szCs w:val="22"/>
        </w:rPr>
      </w:pPr>
    </w:p>
    <w:p w14:paraId="6C8FAA1F" w14:textId="77777777" w:rsidR="00C37B31" w:rsidRPr="00FD220E" w:rsidRDefault="00C37B31" w:rsidP="00A266B2">
      <w:pPr>
        <w:numPr>
          <w:ilvl w:val="0"/>
          <w:numId w:val="21"/>
        </w:numPr>
        <w:jc w:val="both"/>
        <w:rPr>
          <w:rFonts w:ascii="Arial" w:hAnsi="Arial" w:cs="Arial"/>
          <w:sz w:val="22"/>
          <w:szCs w:val="22"/>
        </w:rPr>
      </w:pPr>
      <w:r w:rsidRPr="00FD220E">
        <w:rPr>
          <w:rFonts w:ascii="Arial" w:hAnsi="Arial" w:cs="Arial"/>
          <w:sz w:val="22"/>
          <w:szCs w:val="22"/>
        </w:rPr>
        <w:t xml:space="preserve">An applicant’s last actual place of residence shall be understood to </w:t>
      </w:r>
      <w:r w:rsidR="00C5431F">
        <w:rPr>
          <w:rFonts w:ascii="Arial" w:hAnsi="Arial" w:cs="Arial"/>
          <w:sz w:val="22"/>
          <w:szCs w:val="22"/>
        </w:rPr>
        <w:t>be</w:t>
      </w:r>
      <w:r w:rsidRPr="00FD220E">
        <w:rPr>
          <w:rFonts w:ascii="Arial" w:hAnsi="Arial" w:cs="Arial"/>
          <w:sz w:val="22"/>
          <w:szCs w:val="22"/>
        </w:rPr>
        <w:t xml:space="preserve"> the address that the applicant gives when filling in the application form. </w:t>
      </w:r>
      <w:r w:rsidR="002751E3" w:rsidRPr="00FD220E">
        <w:rPr>
          <w:rFonts w:ascii="Arial" w:hAnsi="Arial" w:cs="Arial"/>
          <w:sz w:val="22"/>
          <w:szCs w:val="22"/>
        </w:rPr>
        <w:t>The address</w:t>
      </w:r>
      <w:r w:rsidRPr="00FD220E">
        <w:rPr>
          <w:rFonts w:ascii="Arial" w:hAnsi="Arial" w:cs="Arial"/>
          <w:sz w:val="22"/>
          <w:szCs w:val="22"/>
        </w:rPr>
        <w:t xml:space="preserve"> may </w:t>
      </w:r>
      <w:r w:rsidR="002751E3" w:rsidRPr="00FD220E">
        <w:rPr>
          <w:rFonts w:ascii="Arial" w:hAnsi="Arial" w:cs="Arial"/>
          <w:sz w:val="22"/>
          <w:szCs w:val="22"/>
        </w:rPr>
        <w:t xml:space="preserve">be </w:t>
      </w:r>
      <w:r w:rsidRPr="00FD220E">
        <w:rPr>
          <w:rFonts w:ascii="Arial" w:hAnsi="Arial" w:cs="Arial"/>
          <w:sz w:val="22"/>
          <w:szCs w:val="22"/>
        </w:rPr>
        <w:t>change</w:t>
      </w:r>
      <w:r w:rsidR="002751E3" w:rsidRPr="00FD220E">
        <w:rPr>
          <w:rFonts w:ascii="Arial" w:hAnsi="Arial" w:cs="Arial"/>
          <w:sz w:val="22"/>
          <w:szCs w:val="22"/>
        </w:rPr>
        <w:t>d</w:t>
      </w:r>
      <w:r w:rsidRPr="00FD220E">
        <w:rPr>
          <w:rFonts w:ascii="Arial" w:hAnsi="Arial" w:cs="Arial"/>
          <w:sz w:val="22"/>
          <w:szCs w:val="22"/>
        </w:rPr>
        <w:t xml:space="preserve"> </w:t>
      </w:r>
      <w:r w:rsidR="002751E3" w:rsidRPr="00FD220E">
        <w:rPr>
          <w:rFonts w:ascii="Arial" w:hAnsi="Arial" w:cs="Arial"/>
          <w:sz w:val="22"/>
          <w:szCs w:val="22"/>
        </w:rPr>
        <w:t xml:space="preserve">by a </w:t>
      </w:r>
      <w:r w:rsidRPr="00FD220E">
        <w:rPr>
          <w:rFonts w:ascii="Arial" w:hAnsi="Arial" w:cs="Arial"/>
          <w:sz w:val="22"/>
          <w:szCs w:val="22"/>
        </w:rPr>
        <w:t>written request by the applicant, provided it is made before the date on which the applicant is to start the traineeship. In that event, the new address shall be deemed to be the ‘last actual place of residence’. A copy of the address change shall be kept in the applicant’s file.</w:t>
      </w:r>
    </w:p>
    <w:p w14:paraId="5E7E515C" w14:textId="77777777" w:rsidR="00607F12" w:rsidRPr="0073175A" w:rsidRDefault="00607F12" w:rsidP="00607F12">
      <w:pPr>
        <w:ind w:left="720"/>
        <w:jc w:val="both"/>
        <w:rPr>
          <w:rFonts w:ascii="Arial" w:hAnsi="Arial" w:cs="Arial"/>
          <w:sz w:val="22"/>
          <w:szCs w:val="22"/>
        </w:rPr>
      </w:pPr>
    </w:p>
    <w:p w14:paraId="2F04180E" w14:textId="77777777" w:rsidR="00B65CCE" w:rsidRPr="00A033D8" w:rsidRDefault="00B65CCE" w:rsidP="00ED6CE6">
      <w:pPr>
        <w:jc w:val="both"/>
        <w:rPr>
          <w:rFonts w:ascii="Arial" w:hAnsi="Arial" w:cs="Arial"/>
          <w:b/>
        </w:rPr>
      </w:pPr>
      <w:r w:rsidRPr="00A033D8">
        <w:rPr>
          <w:rFonts w:ascii="Arial" w:hAnsi="Arial" w:cs="Arial"/>
          <w:b/>
        </w:rPr>
        <w:t xml:space="preserve">6. </w:t>
      </w:r>
      <w:r w:rsidR="00787C06">
        <w:rPr>
          <w:rFonts w:ascii="Arial" w:hAnsi="Arial" w:cs="Arial"/>
          <w:b/>
        </w:rPr>
        <w:t>Health care</w:t>
      </w:r>
    </w:p>
    <w:p w14:paraId="4B1B9E90" w14:textId="77777777" w:rsidR="00B65CCE" w:rsidRPr="00A033D8" w:rsidRDefault="00B65CCE" w:rsidP="00ED6CE6">
      <w:pPr>
        <w:jc w:val="both"/>
        <w:rPr>
          <w:rFonts w:ascii="Arial" w:hAnsi="Arial" w:cs="Arial"/>
          <w:b/>
        </w:rPr>
      </w:pPr>
    </w:p>
    <w:p w14:paraId="7D9ECD1B" w14:textId="77777777" w:rsidR="00B65CCE" w:rsidRPr="004F3351" w:rsidRDefault="00C5431F" w:rsidP="00F61D5A">
      <w:pPr>
        <w:numPr>
          <w:ilvl w:val="0"/>
          <w:numId w:val="23"/>
        </w:numPr>
        <w:jc w:val="both"/>
        <w:rPr>
          <w:rFonts w:ascii="Arial" w:hAnsi="Arial" w:cs="Arial"/>
          <w:sz w:val="22"/>
          <w:szCs w:val="22"/>
        </w:rPr>
      </w:pPr>
      <w:r>
        <w:rPr>
          <w:rFonts w:ascii="Arial" w:hAnsi="Arial" w:cs="Arial"/>
          <w:sz w:val="22"/>
          <w:szCs w:val="22"/>
        </w:rPr>
        <w:t>Trainees</w:t>
      </w:r>
      <w:r w:rsidR="00B65CCE" w:rsidRPr="004F3351">
        <w:rPr>
          <w:rFonts w:ascii="Arial" w:hAnsi="Arial" w:cs="Arial"/>
          <w:sz w:val="22"/>
          <w:szCs w:val="22"/>
        </w:rPr>
        <w:t xml:space="preserve"> shall </w:t>
      </w:r>
      <w:r>
        <w:rPr>
          <w:rFonts w:ascii="Arial" w:hAnsi="Arial" w:cs="Arial"/>
          <w:sz w:val="22"/>
          <w:szCs w:val="22"/>
        </w:rPr>
        <w:t xml:space="preserve">be covered with a </w:t>
      </w:r>
      <w:r w:rsidR="00787C06">
        <w:rPr>
          <w:rFonts w:ascii="Arial" w:hAnsi="Arial" w:cs="Arial"/>
          <w:sz w:val="22"/>
          <w:szCs w:val="22"/>
        </w:rPr>
        <w:t xml:space="preserve">Healthcare and accident </w:t>
      </w:r>
      <w:r>
        <w:rPr>
          <w:rFonts w:ascii="Arial" w:hAnsi="Arial" w:cs="Arial"/>
          <w:sz w:val="22"/>
          <w:szCs w:val="22"/>
        </w:rPr>
        <w:t>insurance</w:t>
      </w:r>
      <w:r w:rsidR="00B65CCE" w:rsidRPr="004F3351">
        <w:rPr>
          <w:rFonts w:ascii="Arial" w:hAnsi="Arial" w:cs="Arial"/>
          <w:sz w:val="22"/>
          <w:szCs w:val="22"/>
        </w:rPr>
        <w:t>.</w:t>
      </w:r>
    </w:p>
    <w:p w14:paraId="502F79FF" w14:textId="77777777" w:rsidR="00B65CCE" w:rsidRPr="004F3351" w:rsidRDefault="000950B0" w:rsidP="00F61D5A">
      <w:pPr>
        <w:numPr>
          <w:ilvl w:val="0"/>
          <w:numId w:val="23"/>
        </w:numPr>
        <w:jc w:val="both"/>
        <w:rPr>
          <w:rFonts w:ascii="Arial" w:hAnsi="Arial" w:cs="Arial"/>
          <w:sz w:val="22"/>
          <w:szCs w:val="22"/>
        </w:rPr>
      </w:pPr>
      <w:r w:rsidRPr="004F3351">
        <w:rPr>
          <w:rFonts w:ascii="Arial" w:hAnsi="Arial" w:cs="Arial"/>
          <w:sz w:val="22"/>
          <w:szCs w:val="22"/>
        </w:rPr>
        <w:t xml:space="preserve">The </w:t>
      </w:r>
      <w:r w:rsidR="00787C06">
        <w:rPr>
          <w:rFonts w:ascii="Arial" w:hAnsi="Arial" w:cs="Arial"/>
          <w:sz w:val="22"/>
          <w:szCs w:val="22"/>
        </w:rPr>
        <w:t>Healthcare and accident</w:t>
      </w:r>
      <w:r w:rsidRPr="004F3351">
        <w:rPr>
          <w:rFonts w:ascii="Arial" w:hAnsi="Arial" w:cs="Arial"/>
          <w:sz w:val="22"/>
          <w:szCs w:val="22"/>
        </w:rPr>
        <w:t xml:space="preserve"> </w:t>
      </w:r>
      <w:r w:rsidR="003748CA" w:rsidRPr="004F3351">
        <w:rPr>
          <w:rFonts w:ascii="Arial" w:hAnsi="Arial" w:cs="Arial"/>
          <w:sz w:val="22"/>
          <w:szCs w:val="22"/>
        </w:rPr>
        <w:t xml:space="preserve">premiums </w:t>
      </w:r>
      <w:r w:rsidRPr="004F3351">
        <w:rPr>
          <w:rFonts w:ascii="Arial" w:hAnsi="Arial" w:cs="Arial"/>
          <w:sz w:val="22"/>
          <w:szCs w:val="22"/>
        </w:rPr>
        <w:t xml:space="preserve">shall be paid by the </w:t>
      </w:r>
      <w:r w:rsidR="00C5431F">
        <w:rPr>
          <w:rFonts w:ascii="Arial" w:hAnsi="Arial" w:cs="Arial"/>
          <w:sz w:val="22"/>
          <w:szCs w:val="22"/>
        </w:rPr>
        <w:t xml:space="preserve">Renew Europe </w:t>
      </w:r>
      <w:r w:rsidRPr="004F3351">
        <w:rPr>
          <w:rFonts w:ascii="Arial" w:hAnsi="Arial" w:cs="Arial"/>
          <w:sz w:val="22"/>
          <w:szCs w:val="22"/>
        </w:rPr>
        <w:t xml:space="preserve">Group for the entire duration of the </w:t>
      </w:r>
      <w:r w:rsidR="00E7734F">
        <w:rPr>
          <w:rFonts w:ascii="Arial" w:hAnsi="Arial" w:cs="Arial"/>
          <w:sz w:val="22"/>
          <w:szCs w:val="22"/>
        </w:rPr>
        <w:t>internship</w:t>
      </w:r>
      <w:r w:rsidRPr="004F3351">
        <w:rPr>
          <w:rFonts w:ascii="Arial" w:hAnsi="Arial" w:cs="Arial"/>
          <w:sz w:val="22"/>
          <w:szCs w:val="22"/>
        </w:rPr>
        <w:t>.</w:t>
      </w:r>
    </w:p>
    <w:p w14:paraId="486808C6" w14:textId="77777777" w:rsidR="000950B0" w:rsidRPr="004F3351" w:rsidRDefault="000950B0" w:rsidP="00F61D5A">
      <w:pPr>
        <w:numPr>
          <w:ilvl w:val="0"/>
          <w:numId w:val="23"/>
        </w:numPr>
        <w:jc w:val="both"/>
        <w:rPr>
          <w:rFonts w:ascii="Arial" w:hAnsi="Arial" w:cs="Arial"/>
          <w:sz w:val="22"/>
          <w:szCs w:val="22"/>
        </w:rPr>
      </w:pPr>
      <w:r w:rsidRPr="004F3351">
        <w:rPr>
          <w:rFonts w:ascii="Arial" w:hAnsi="Arial" w:cs="Arial"/>
          <w:sz w:val="22"/>
          <w:szCs w:val="22"/>
        </w:rPr>
        <w:t xml:space="preserve">In the event of sickness, </w:t>
      </w:r>
      <w:r w:rsidR="00C5431F">
        <w:rPr>
          <w:rFonts w:ascii="Arial" w:hAnsi="Arial" w:cs="Arial"/>
          <w:sz w:val="22"/>
          <w:szCs w:val="22"/>
        </w:rPr>
        <w:t>trainees</w:t>
      </w:r>
      <w:r w:rsidRPr="004F3351">
        <w:rPr>
          <w:rFonts w:ascii="Arial" w:hAnsi="Arial" w:cs="Arial"/>
          <w:sz w:val="22"/>
          <w:szCs w:val="22"/>
        </w:rPr>
        <w:t xml:space="preserve"> are requested to inform their </w:t>
      </w:r>
      <w:r w:rsidR="00865A34">
        <w:rPr>
          <w:rFonts w:ascii="Arial" w:hAnsi="Arial" w:cs="Arial"/>
          <w:sz w:val="22"/>
          <w:szCs w:val="22"/>
        </w:rPr>
        <w:t xml:space="preserve">training officer </w:t>
      </w:r>
      <w:r w:rsidRPr="004F3351">
        <w:rPr>
          <w:rFonts w:ascii="Arial" w:hAnsi="Arial" w:cs="Arial"/>
          <w:sz w:val="22"/>
          <w:szCs w:val="22"/>
        </w:rPr>
        <w:t xml:space="preserve"> immediately, and</w:t>
      </w:r>
      <w:r w:rsidR="00E7734F">
        <w:rPr>
          <w:rFonts w:ascii="Arial" w:hAnsi="Arial" w:cs="Arial"/>
          <w:sz w:val="22"/>
          <w:szCs w:val="22"/>
        </w:rPr>
        <w:t xml:space="preserve"> </w:t>
      </w:r>
      <w:r w:rsidRPr="004F3351">
        <w:rPr>
          <w:rFonts w:ascii="Arial" w:hAnsi="Arial" w:cs="Arial"/>
          <w:sz w:val="22"/>
          <w:szCs w:val="22"/>
        </w:rPr>
        <w:t xml:space="preserve">if the period of sickness exceeds three calendar days, to send a medical certificate </w:t>
      </w:r>
      <w:r w:rsidR="00E7734F">
        <w:rPr>
          <w:rFonts w:ascii="Arial" w:hAnsi="Arial" w:cs="Arial"/>
          <w:sz w:val="22"/>
          <w:szCs w:val="22"/>
        </w:rPr>
        <w:t xml:space="preserve">to </w:t>
      </w:r>
      <w:r w:rsidR="002512CA">
        <w:rPr>
          <w:rFonts w:ascii="Arial" w:hAnsi="Arial" w:cs="Arial"/>
          <w:sz w:val="22"/>
          <w:szCs w:val="22"/>
        </w:rPr>
        <w:t xml:space="preserve">the responsible </w:t>
      </w:r>
      <w:r w:rsidR="00E7734F">
        <w:rPr>
          <w:rFonts w:ascii="Arial" w:hAnsi="Arial" w:cs="Arial"/>
          <w:sz w:val="22"/>
          <w:szCs w:val="22"/>
        </w:rPr>
        <w:t xml:space="preserve">for the </w:t>
      </w:r>
      <w:r w:rsidR="00C5431F">
        <w:rPr>
          <w:rFonts w:ascii="Arial" w:hAnsi="Arial" w:cs="Arial"/>
          <w:sz w:val="22"/>
          <w:szCs w:val="22"/>
        </w:rPr>
        <w:t xml:space="preserve">Renew Europe traineeship </w:t>
      </w:r>
      <w:r w:rsidR="00E7734F">
        <w:rPr>
          <w:rFonts w:ascii="Arial" w:hAnsi="Arial" w:cs="Arial"/>
          <w:sz w:val="22"/>
          <w:szCs w:val="22"/>
        </w:rPr>
        <w:t>Programme</w:t>
      </w:r>
      <w:r w:rsidRPr="004F3351">
        <w:rPr>
          <w:rFonts w:ascii="Arial" w:hAnsi="Arial" w:cs="Arial"/>
          <w:sz w:val="22"/>
          <w:szCs w:val="22"/>
        </w:rPr>
        <w:t>.</w:t>
      </w:r>
    </w:p>
    <w:p w14:paraId="5A25654D" w14:textId="77777777" w:rsidR="000950B0" w:rsidRPr="004F3351" w:rsidRDefault="000950B0" w:rsidP="00ED6CE6">
      <w:pPr>
        <w:jc w:val="both"/>
        <w:rPr>
          <w:rFonts w:ascii="Arial" w:hAnsi="Arial" w:cs="Arial"/>
          <w:sz w:val="22"/>
          <w:szCs w:val="22"/>
        </w:rPr>
      </w:pPr>
    </w:p>
    <w:p w14:paraId="67AC1EDA" w14:textId="77777777" w:rsidR="000950B0" w:rsidRPr="00A033D8" w:rsidRDefault="000950B0" w:rsidP="00ED6CE6">
      <w:pPr>
        <w:jc w:val="both"/>
        <w:rPr>
          <w:rFonts w:ascii="Arial" w:hAnsi="Arial" w:cs="Arial"/>
        </w:rPr>
      </w:pPr>
      <w:r w:rsidRPr="00A033D8">
        <w:rPr>
          <w:rFonts w:ascii="Arial" w:hAnsi="Arial" w:cs="Arial"/>
          <w:b/>
        </w:rPr>
        <w:t>7. Leave</w:t>
      </w:r>
    </w:p>
    <w:p w14:paraId="51286FE7" w14:textId="77777777" w:rsidR="000950B0" w:rsidRPr="00A033D8" w:rsidRDefault="000950B0" w:rsidP="00ED6CE6">
      <w:pPr>
        <w:jc w:val="both"/>
        <w:rPr>
          <w:rFonts w:ascii="Arial" w:hAnsi="Arial" w:cs="Arial"/>
        </w:rPr>
      </w:pPr>
    </w:p>
    <w:p w14:paraId="1759E18A" w14:textId="77777777" w:rsidR="000950B0" w:rsidRPr="004F3351" w:rsidRDefault="00C5431F" w:rsidP="00F61D5A">
      <w:pPr>
        <w:numPr>
          <w:ilvl w:val="0"/>
          <w:numId w:val="25"/>
        </w:numPr>
        <w:jc w:val="both"/>
        <w:rPr>
          <w:rFonts w:ascii="Arial" w:hAnsi="Arial" w:cs="Arial"/>
          <w:sz w:val="22"/>
          <w:szCs w:val="22"/>
        </w:rPr>
      </w:pPr>
      <w:r>
        <w:rPr>
          <w:rFonts w:ascii="Arial" w:hAnsi="Arial" w:cs="Arial"/>
          <w:sz w:val="22"/>
          <w:szCs w:val="22"/>
        </w:rPr>
        <w:t>Trainees</w:t>
      </w:r>
      <w:r w:rsidR="000950B0" w:rsidRPr="004F3351">
        <w:rPr>
          <w:rFonts w:ascii="Arial" w:hAnsi="Arial" w:cs="Arial"/>
          <w:sz w:val="22"/>
          <w:szCs w:val="22"/>
        </w:rPr>
        <w:t xml:space="preserve"> shall be entitled to two days’ leave per month worked. Applications for leave shall be made </w:t>
      </w:r>
      <w:r w:rsidR="00E7734F">
        <w:rPr>
          <w:rFonts w:ascii="Arial" w:hAnsi="Arial" w:cs="Arial"/>
          <w:sz w:val="22"/>
          <w:szCs w:val="22"/>
        </w:rPr>
        <w:t xml:space="preserve">with the agreement of the </w:t>
      </w:r>
      <w:r w:rsidR="00865A34">
        <w:rPr>
          <w:rFonts w:ascii="Arial" w:hAnsi="Arial" w:cs="Arial"/>
          <w:sz w:val="22"/>
          <w:szCs w:val="22"/>
        </w:rPr>
        <w:t xml:space="preserve">training officer </w:t>
      </w:r>
      <w:r w:rsidR="00E7734F">
        <w:rPr>
          <w:rFonts w:ascii="Arial" w:hAnsi="Arial" w:cs="Arial"/>
          <w:sz w:val="22"/>
          <w:szCs w:val="22"/>
        </w:rPr>
        <w:t xml:space="preserve">as applicable, and should be submitted by email, to the responsible for the </w:t>
      </w:r>
      <w:r>
        <w:rPr>
          <w:rFonts w:ascii="Arial" w:hAnsi="Arial" w:cs="Arial"/>
          <w:sz w:val="22"/>
          <w:szCs w:val="22"/>
        </w:rPr>
        <w:t>Renew Europe</w:t>
      </w:r>
      <w:r w:rsidR="00E7734F">
        <w:rPr>
          <w:rFonts w:ascii="Arial" w:hAnsi="Arial" w:cs="Arial"/>
          <w:sz w:val="22"/>
          <w:szCs w:val="22"/>
        </w:rPr>
        <w:t xml:space="preserve"> Intern Programme.</w:t>
      </w:r>
    </w:p>
    <w:p w14:paraId="6E2E1ED5" w14:textId="77777777" w:rsidR="000950B0" w:rsidRPr="004F3351" w:rsidRDefault="007C16A7" w:rsidP="00F61D5A">
      <w:pPr>
        <w:numPr>
          <w:ilvl w:val="0"/>
          <w:numId w:val="25"/>
        </w:numPr>
        <w:jc w:val="both"/>
        <w:rPr>
          <w:rFonts w:ascii="Arial" w:hAnsi="Arial" w:cs="Arial"/>
          <w:sz w:val="22"/>
          <w:szCs w:val="22"/>
        </w:rPr>
      </w:pPr>
      <w:r w:rsidRPr="004F3351">
        <w:rPr>
          <w:rFonts w:ascii="Arial" w:hAnsi="Arial" w:cs="Arial"/>
          <w:sz w:val="22"/>
          <w:szCs w:val="22"/>
        </w:rPr>
        <w:t xml:space="preserve">The granting of leave shall </w:t>
      </w:r>
      <w:r w:rsidR="00E7734F">
        <w:rPr>
          <w:rFonts w:ascii="Arial" w:hAnsi="Arial" w:cs="Arial"/>
          <w:sz w:val="22"/>
          <w:szCs w:val="22"/>
        </w:rPr>
        <w:t>be on the condition that the time requested is not in conflict with the Parliamentary working calendar.</w:t>
      </w:r>
    </w:p>
    <w:p w14:paraId="7A61B7F4" w14:textId="77777777" w:rsidR="000950B0" w:rsidRPr="00A033D8" w:rsidRDefault="000950B0" w:rsidP="00ED6CE6">
      <w:pPr>
        <w:jc w:val="both"/>
        <w:rPr>
          <w:rFonts w:ascii="Arial" w:hAnsi="Arial" w:cs="Arial"/>
        </w:rPr>
      </w:pPr>
    </w:p>
    <w:p w14:paraId="11DAFF1C" w14:textId="77777777" w:rsidR="000950B0" w:rsidRPr="00A033D8" w:rsidRDefault="000950B0" w:rsidP="00ED6CE6">
      <w:pPr>
        <w:jc w:val="both"/>
        <w:rPr>
          <w:rFonts w:ascii="Arial" w:hAnsi="Arial" w:cs="Arial"/>
        </w:rPr>
      </w:pPr>
      <w:r w:rsidRPr="00A033D8">
        <w:rPr>
          <w:rFonts w:ascii="Arial" w:hAnsi="Arial" w:cs="Arial"/>
          <w:b/>
        </w:rPr>
        <w:t>8. Termination of contract</w:t>
      </w:r>
    </w:p>
    <w:p w14:paraId="19798534" w14:textId="77777777" w:rsidR="000950B0" w:rsidRPr="00A033D8" w:rsidRDefault="000950B0" w:rsidP="00ED6CE6">
      <w:pPr>
        <w:jc w:val="both"/>
        <w:rPr>
          <w:rFonts w:ascii="Arial" w:hAnsi="Arial" w:cs="Arial"/>
        </w:rPr>
      </w:pPr>
    </w:p>
    <w:p w14:paraId="65F7DFEC" w14:textId="77777777" w:rsidR="000950B0" w:rsidRPr="004F3351" w:rsidRDefault="000950B0" w:rsidP="00F61D5A">
      <w:pPr>
        <w:numPr>
          <w:ilvl w:val="0"/>
          <w:numId w:val="28"/>
        </w:numPr>
        <w:jc w:val="both"/>
        <w:rPr>
          <w:rFonts w:ascii="Arial" w:hAnsi="Arial" w:cs="Arial"/>
          <w:sz w:val="22"/>
          <w:szCs w:val="22"/>
        </w:rPr>
      </w:pPr>
      <w:r w:rsidRPr="004F3351">
        <w:rPr>
          <w:rFonts w:ascii="Arial" w:hAnsi="Arial" w:cs="Arial"/>
          <w:sz w:val="22"/>
          <w:szCs w:val="22"/>
        </w:rPr>
        <w:t xml:space="preserve">The </w:t>
      </w:r>
      <w:r w:rsidR="00C5431F">
        <w:rPr>
          <w:rFonts w:ascii="Arial" w:hAnsi="Arial" w:cs="Arial"/>
          <w:sz w:val="22"/>
          <w:szCs w:val="22"/>
        </w:rPr>
        <w:t>traineeship</w:t>
      </w:r>
      <w:r w:rsidR="00E7734F">
        <w:rPr>
          <w:rFonts w:ascii="Arial" w:hAnsi="Arial" w:cs="Arial"/>
          <w:sz w:val="22"/>
          <w:szCs w:val="22"/>
        </w:rPr>
        <w:t xml:space="preserve"> </w:t>
      </w:r>
      <w:r w:rsidRPr="004F3351">
        <w:rPr>
          <w:rFonts w:ascii="Arial" w:hAnsi="Arial" w:cs="Arial"/>
          <w:sz w:val="22"/>
          <w:szCs w:val="22"/>
        </w:rPr>
        <w:t>may be terminated at any time at the trainee’s</w:t>
      </w:r>
      <w:r w:rsidR="00A033D8" w:rsidRPr="004F3351">
        <w:rPr>
          <w:rFonts w:ascii="Arial" w:hAnsi="Arial" w:cs="Arial"/>
          <w:sz w:val="22"/>
          <w:szCs w:val="22"/>
        </w:rPr>
        <w:t xml:space="preserve"> request</w:t>
      </w:r>
      <w:r w:rsidRPr="004F3351">
        <w:rPr>
          <w:rFonts w:ascii="Arial" w:hAnsi="Arial" w:cs="Arial"/>
          <w:sz w:val="22"/>
          <w:szCs w:val="22"/>
        </w:rPr>
        <w:t xml:space="preserve">. In that case, the trainee must </w:t>
      </w:r>
      <w:r w:rsidR="003748CA" w:rsidRPr="004F3351">
        <w:rPr>
          <w:rFonts w:ascii="Arial" w:hAnsi="Arial" w:cs="Arial"/>
          <w:sz w:val="22"/>
          <w:szCs w:val="22"/>
        </w:rPr>
        <w:t xml:space="preserve">reimburse </w:t>
      </w:r>
      <w:r w:rsidR="00E7734F">
        <w:rPr>
          <w:rFonts w:ascii="Arial" w:hAnsi="Arial" w:cs="Arial"/>
          <w:sz w:val="22"/>
          <w:szCs w:val="22"/>
        </w:rPr>
        <w:t>any</w:t>
      </w:r>
      <w:r w:rsidRPr="004F3351">
        <w:rPr>
          <w:rFonts w:ascii="Arial" w:hAnsi="Arial" w:cs="Arial"/>
          <w:sz w:val="22"/>
          <w:szCs w:val="22"/>
        </w:rPr>
        <w:t xml:space="preserve"> allowance paid in advance by the Group.</w:t>
      </w:r>
    </w:p>
    <w:p w14:paraId="71565E3D" w14:textId="77777777" w:rsidR="000E6619" w:rsidRPr="00F9098F" w:rsidRDefault="007764A6" w:rsidP="00F9098F">
      <w:pPr>
        <w:numPr>
          <w:ilvl w:val="0"/>
          <w:numId w:val="28"/>
        </w:numPr>
        <w:jc w:val="both"/>
        <w:rPr>
          <w:rFonts w:ascii="Arial" w:hAnsi="Arial" w:cs="Arial"/>
          <w:sz w:val="22"/>
          <w:szCs w:val="22"/>
        </w:rPr>
      </w:pPr>
      <w:r w:rsidRPr="004F3351">
        <w:rPr>
          <w:rFonts w:ascii="Arial" w:hAnsi="Arial" w:cs="Arial"/>
          <w:sz w:val="22"/>
          <w:szCs w:val="22"/>
        </w:rPr>
        <w:t xml:space="preserve">In </w:t>
      </w:r>
      <w:r w:rsidR="007C16A7" w:rsidRPr="004F3351">
        <w:rPr>
          <w:rFonts w:ascii="Arial" w:hAnsi="Arial" w:cs="Arial"/>
          <w:sz w:val="22"/>
          <w:szCs w:val="22"/>
        </w:rPr>
        <w:t xml:space="preserve">the event of manifestly poor performance by </w:t>
      </w:r>
      <w:r w:rsidRPr="004F3351">
        <w:rPr>
          <w:rFonts w:ascii="Arial" w:hAnsi="Arial" w:cs="Arial"/>
          <w:sz w:val="22"/>
          <w:szCs w:val="22"/>
        </w:rPr>
        <w:t xml:space="preserve">the </w:t>
      </w:r>
      <w:r w:rsidR="00E7734F">
        <w:rPr>
          <w:rFonts w:ascii="Arial" w:hAnsi="Arial" w:cs="Arial"/>
          <w:sz w:val="22"/>
          <w:szCs w:val="22"/>
        </w:rPr>
        <w:t>intern</w:t>
      </w:r>
      <w:r w:rsidRPr="004F3351">
        <w:rPr>
          <w:rFonts w:ascii="Arial" w:hAnsi="Arial" w:cs="Arial"/>
          <w:sz w:val="22"/>
          <w:szCs w:val="22"/>
        </w:rPr>
        <w:t xml:space="preserve"> </w:t>
      </w:r>
      <w:r w:rsidR="007C16A7" w:rsidRPr="004F3351">
        <w:rPr>
          <w:rFonts w:ascii="Arial" w:hAnsi="Arial" w:cs="Arial"/>
          <w:sz w:val="22"/>
          <w:szCs w:val="22"/>
        </w:rPr>
        <w:t>of his or her duties</w:t>
      </w:r>
      <w:r w:rsidR="000950B0" w:rsidRPr="004F3351">
        <w:rPr>
          <w:rFonts w:ascii="Arial" w:hAnsi="Arial" w:cs="Arial"/>
          <w:sz w:val="22"/>
          <w:szCs w:val="22"/>
        </w:rPr>
        <w:t xml:space="preserve">, or </w:t>
      </w:r>
      <w:r w:rsidR="00FB13C6">
        <w:rPr>
          <w:rFonts w:ascii="Arial" w:hAnsi="Arial" w:cs="Arial"/>
          <w:sz w:val="22"/>
          <w:szCs w:val="22"/>
        </w:rPr>
        <w:t xml:space="preserve">in the case of </w:t>
      </w:r>
      <w:r w:rsidR="000950B0" w:rsidRPr="004F3351">
        <w:rPr>
          <w:rFonts w:ascii="Arial" w:hAnsi="Arial" w:cs="Arial"/>
          <w:sz w:val="22"/>
          <w:szCs w:val="22"/>
        </w:rPr>
        <w:t>unjustified absence</w:t>
      </w:r>
      <w:r w:rsidR="00FB13C6">
        <w:rPr>
          <w:rFonts w:ascii="Arial" w:hAnsi="Arial" w:cs="Arial"/>
          <w:sz w:val="22"/>
          <w:szCs w:val="22"/>
        </w:rPr>
        <w:t>s</w:t>
      </w:r>
      <w:r w:rsidR="000950B0" w:rsidRPr="004F3351">
        <w:rPr>
          <w:rFonts w:ascii="Arial" w:hAnsi="Arial" w:cs="Arial"/>
          <w:sz w:val="22"/>
          <w:szCs w:val="22"/>
        </w:rPr>
        <w:t xml:space="preserve"> noted, a decision to terminate the traineeship</w:t>
      </w:r>
      <w:r w:rsidRPr="004F3351">
        <w:rPr>
          <w:rFonts w:ascii="Arial" w:hAnsi="Arial" w:cs="Arial"/>
          <w:sz w:val="22"/>
          <w:szCs w:val="22"/>
        </w:rPr>
        <w:t xml:space="preserve"> may be taken by the </w:t>
      </w:r>
      <w:r w:rsidR="003748CA" w:rsidRPr="004F3351">
        <w:rPr>
          <w:rFonts w:ascii="Arial" w:hAnsi="Arial" w:cs="Arial"/>
          <w:sz w:val="22"/>
          <w:szCs w:val="22"/>
        </w:rPr>
        <w:t>competent</w:t>
      </w:r>
      <w:r w:rsidRPr="004F3351">
        <w:rPr>
          <w:rFonts w:ascii="Arial" w:hAnsi="Arial" w:cs="Arial"/>
          <w:sz w:val="22"/>
          <w:szCs w:val="22"/>
        </w:rPr>
        <w:t xml:space="preserve"> authority of the </w:t>
      </w:r>
      <w:r w:rsidR="00C5431F">
        <w:rPr>
          <w:rFonts w:ascii="Arial" w:hAnsi="Arial" w:cs="Arial"/>
          <w:sz w:val="22"/>
          <w:szCs w:val="22"/>
        </w:rPr>
        <w:t xml:space="preserve">Renew Europe </w:t>
      </w:r>
      <w:r w:rsidRPr="004F3351">
        <w:rPr>
          <w:rFonts w:ascii="Arial" w:hAnsi="Arial" w:cs="Arial"/>
          <w:sz w:val="22"/>
          <w:szCs w:val="22"/>
        </w:rPr>
        <w:t xml:space="preserve">Group and </w:t>
      </w:r>
      <w:r w:rsidR="003748CA" w:rsidRPr="004F3351">
        <w:rPr>
          <w:rFonts w:ascii="Arial" w:hAnsi="Arial" w:cs="Arial"/>
          <w:sz w:val="22"/>
          <w:szCs w:val="22"/>
        </w:rPr>
        <w:t>reimbursement</w:t>
      </w:r>
      <w:r w:rsidRPr="004F3351">
        <w:rPr>
          <w:rFonts w:ascii="Arial" w:hAnsi="Arial" w:cs="Arial"/>
          <w:sz w:val="22"/>
          <w:szCs w:val="22"/>
        </w:rPr>
        <w:t xml:space="preserve"> of the allowance paid in advance by the Group shall be demanded.</w:t>
      </w:r>
    </w:p>
    <w:p w14:paraId="196A2D85" w14:textId="77777777" w:rsidR="000E6619" w:rsidRDefault="000E6619" w:rsidP="000E6619">
      <w:pPr>
        <w:jc w:val="both"/>
        <w:rPr>
          <w:rFonts w:ascii="Arial" w:hAnsi="Arial" w:cs="Arial"/>
          <w:sz w:val="22"/>
          <w:szCs w:val="22"/>
        </w:rPr>
      </w:pPr>
    </w:p>
    <w:p w14:paraId="1960F566" w14:textId="77777777" w:rsidR="00F9098F" w:rsidRDefault="00F9098F" w:rsidP="000E6619">
      <w:pPr>
        <w:jc w:val="both"/>
        <w:rPr>
          <w:rFonts w:ascii="Arial" w:hAnsi="Arial" w:cs="Arial"/>
          <w:sz w:val="22"/>
          <w:szCs w:val="22"/>
        </w:rPr>
      </w:pPr>
    </w:p>
    <w:p w14:paraId="37B318BB" w14:textId="77777777" w:rsidR="00F9098F" w:rsidRDefault="00F9098F" w:rsidP="000E6619">
      <w:pPr>
        <w:jc w:val="both"/>
        <w:rPr>
          <w:rFonts w:ascii="Arial" w:hAnsi="Arial" w:cs="Arial"/>
          <w:sz w:val="22"/>
          <w:szCs w:val="22"/>
        </w:rPr>
      </w:pPr>
    </w:p>
    <w:p w14:paraId="6CC88D21" w14:textId="77777777" w:rsidR="000E6619" w:rsidRDefault="000E6619" w:rsidP="000E6619">
      <w:pPr>
        <w:jc w:val="both"/>
        <w:rPr>
          <w:rFonts w:ascii="Arial" w:hAnsi="Arial" w:cs="Arial"/>
          <w:b/>
          <w:sz w:val="22"/>
          <w:szCs w:val="22"/>
        </w:rPr>
      </w:pPr>
      <w:r w:rsidRPr="000E6619">
        <w:rPr>
          <w:rFonts w:ascii="Arial" w:hAnsi="Arial" w:cs="Arial"/>
          <w:b/>
          <w:sz w:val="22"/>
          <w:szCs w:val="22"/>
        </w:rPr>
        <w:lastRenderedPageBreak/>
        <w:t>9. Confidentiality</w:t>
      </w:r>
    </w:p>
    <w:p w14:paraId="64DB2AF7" w14:textId="77777777" w:rsidR="000E6619" w:rsidRPr="000E6619" w:rsidRDefault="000E6619" w:rsidP="000E6619">
      <w:pPr>
        <w:jc w:val="both"/>
        <w:rPr>
          <w:rFonts w:ascii="Arial" w:hAnsi="Arial" w:cs="Arial"/>
          <w:b/>
          <w:sz w:val="22"/>
          <w:szCs w:val="22"/>
        </w:rPr>
      </w:pPr>
    </w:p>
    <w:p w14:paraId="470C28DC" w14:textId="77777777" w:rsidR="000E6619" w:rsidRPr="00F9098F" w:rsidRDefault="000E6619" w:rsidP="00F9098F">
      <w:pPr>
        <w:pStyle w:val="Akapitzlist"/>
        <w:numPr>
          <w:ilvl w:val="0"/>
          <w:numId w:val="29"/>
        </w:numPr>
        <w:jc w:val="both"/>
        <w:rPr>
          <w:rFonts w:ascii="Arial" w:hAnsi="Arial" w:cs="Arial"/>
          <w:sz w:val="22"/>
          <w:szCs w:val="22"/>
        </w:rPr>
      </w:pPr>
      <w:r w:rsidRPr="000E6619">
        <w:rPr>
          <w:rFonts w:ascii="Arial" w:hAnsi="Arial" w:cs="Arial"/>
          <w:sz w:val="22"/>
          <w:szCs w:val="22"/>
        </w:rPr>
        <w:t>Throughout the traineeship, trainees shall be required to conduct themselves with the utmost</w:t>
      </w:r>
      <w:r w:rsidR="00F9098F" w:rsidRPr="00F9098F">
        <w:rPr>
          <w:rFonts w:ascii="Arial" w:hAnsi="Arial" w:cs="Arial"/>
          <w:sz w:val="22"/>
          <w:szCs w:val="22"/>
        </w:rPr>
        <w:t xml:space="preserve"> </w:t>
      </w:r>
      <w:r w:rsidRPr="00F9098F">
        <w:rPr>
          <w:rFonts w:ascii="Arial" w:hAnsi="Arial" w:cs="Arial"/>
          <w:sz w:val="22"/>
          <w:szCs w:val="22"/>
        </w:rPr>
        <w:t xml:space="preserve">discretion with regard to the daily work in the </w:t>
      </w:r>
      <w:r w:rsidR="00C5431F" w:rsidRPr="00F9098F">
        <w:rPr>
          <w:rFonts w:ascii="Arial" w:hAnsi="Arial" w:cs="Arial"/>
          <w:sz w:val="22"/>
          <w:szCs w:val="22"/>
        </w:rPr>
        <w:t xml:space="preserve">Renew Europe </w:t>
      </w:r>
      <w:r w:rsidRPr="00F9098F">
        <w:rPr>
          <w:rFonts w:ascii="Arial" w:hAnsi="Arial" w:cs="Arial"/>
          <w:sz w:val="22"/>
          <w:szCs w:val="22"/>
        </w:rPr>
        <w:t xml:space="preserve">Group. They may not communicate to any person who is not a statutory member of staff of the Renew Europe Group any documents or information which come to their knowledge and have not been made public, without the prior consent of the </w:t>
      </w:r>
      <w:r w:rsidR="00C5431F" w:rsidRPr="00F9098F">
        <w:rPr>
          <w:rFonts w:ascii="Arial" w:hAnsi="Arial" w:cs="Arial"/>
          <w:sz w:val="22"/>
          <w:szCs w:val="22"/>
        </w:rPr>
        <w:t xml:space="preserve">Renew Europe </w:t>
      </w:r>
      <w:r w:rsidRPr="00F9098F">
        <w:rPr>
          <w:rFonts w:ascii="Arial" w:hAnsi="Arial" w:cs="Arial"/>
          <w:sz w:val="22"/>
          <w:szCs w:val="22"/>
        </w:rPr>
        <w:t>Group.</w:t>
      </w:r>
    </w:p>
    <w:p w14:paraId="388865AD" w14:textId="77777777" w:rsidR="000E6619" w:rsidRPr="000E6619" w:rsidRDefault="000E6619" w:rsidP="004E7B08">
      <w:pPr>
        <w:pStyle w:val="Akapitzlist"/>
        <w:numPr>
          <w:ilvl w:val="0"/>
          <w:numId w:val="29"/>
        </w:numPr>
        <w:jc w:val="both"/>
        <w:rPr>
          <w:rFonts w:ascii="Arial" w:hAnsi="Arial" w:cs="Arial"/>
          <w:sz w:val="22"/>
          <w:szCs w:val="22"/>
        </w:rPr>
      </w:pPr>
      <w:r w:rsidRPr="000E6619">
        <w:rPr>
          <w:rFonts w:ascii="Arial" w:hAnsi="Arial" w:cs="Arial"/>
          <w:sz w:val="22"/>
          <w:szCs w:val="22"/>
        </w:rPr>
        <w:t>Trainees must respect the same rules for contacts with the press as those for all statutory members of staff of the Renew Europe Group and must follow the instructions provided.</w:t>
      </w:r>
    </w:p>
    <w:p w14:paraId="63B16AF2" w14:textId="77777777" w:rsidR="000E6619" w:rsidRPr="000E6619" w:rsidRDefault="000E6619" w:rsidP="000E6619">
      <w:pPr>
        <w:pStyle w:val="Akapitzlist"/>
        <w:numPr>
          <w:ilvl w:val="0"/>
          <w:numId w:val="29"/>
        </w:numPr>
        <w:jc w:val="both"/>
        <w:rPr>
          <w:rFonts w:ascii="Arial" w:hAnsi="Arial" w:cs="Arial"/>
          <w:sz w:val="22"/>
          <w:szCs w:val="22"/>
        </w:rPr>
      </w:pPr>
      <w:r w:rsidRPr="000E6619">
        <w:rPr>
          <w:rFonts w:ascii="Arial" w:hAnsi="Arial" w:cs="Arial"/>
          <w:sz w:val="22"/>
          <w:szCs w:val="22"/>
        </w:rPr>
        <w:t>Trainees shall remain bound by these obligations after the completion of their traineeship.</w:t>
      </w:r>
    </w:p>
    <w:p w14:paraId="2860C299" w14:textId="77777777" w:rsidR="007764A6" w:rsidRPr="004F3351" w:rsidRDefault="007764A6" w:rsidP="00ED6CE6">
      <w:pPr>
        <w:jc w:val="both"/>
        <w:rPr>
          <w:rFonts w:ascii="Arial" w:hAnsi="Arial" w:cs="Arial"/>
          <w:sz w:val="22"/>
          <w:szCs w:val="22"/>
        </w:rPr>
      </w:pPr>
    </w:p>
    <w:p w14:paraId="231624A7" w14:textId="77777777" w:rsidR="007764A6" w:rsidRDefault="000E6619" w:rsidP="00ED6CE6">
      <w:pPr>
        <w:jc w:val="both"/>
        <w:rPr>
          <w:rFonts w:ascii="Arial" w:hAnsi="Arial" w:cs="Arial"/>
          <w:b/>
        </w:rPr>
      </w:pPr>
      <w:r>
        <w:rPr>
          <w:rFonts w:ascii="Arial" w:hAnsi="Arial" w:cs="Arial"/>
          <w:b/>
        </w:rPr>
        <w:t>10</w:t>
      </w:r>
      <w:r w:rsidR="007764A6" w:rsidRPr="00A033D8">
        <w:rPr>
          <w:rFonts w:ascii="Arial" w:hAnsi="Arial" w:cs="Arial"/>
          <w:b/>
        </w:rPr>
        <w:t>. Procedure for submission of applications</w:t>
      </w:r>
    </w:p>
    <w:p w14:paraId="2388CF92" w14:textId="77777777" w:rsidR="00FB13C6" w:rsidRPr="00A033D8" w:rsidRDefault="00FB13C6" w:rsidP="00ED6CE6">
      <w:pPr>
        <w:jc w:val="both"/>
        <w:rPr>
          <w:rFonts w:ascii="Arial" w:hAnsi="Arial" w:cs="Arial"/>
          <w:b/>
        </w:rPr>
      </w:pPr>
    </w:p>
    <w:p w14:paraId="528FD0A8" w14:textId="77777777" w:rsidR="00B65CCE" w:rsidRPr="0079017F" w:rsidRDefault="007764A6" w:rsidP="00FB241B">
      <w:pPr>
        <w:rPr>
          <w:rFonts w:ascii="Arial" w:hAnsi="Arial" w:cs="Arial"/>
        </w:rPr>
      </w:pPr>
      <w:r w:rsidRPr="004F3351">
        <w:rPr>
          <w:rFonts w:ascii="Arial" w:hAnsi="Arial" w:cs="Arial"/>
          <w:sz w:val="22"/>
          <w:szCs w:val="22"/>
        </w:rPr>
        <w:t>Applications meeting the above criteria should be sent to</w:t>
      </w:r>
      <w:r w:rsidR="00F9098F">
        <w:rPr>
          <w:rFonts w:ascii="Arial" w:hAnsi="Arial" w:cs="Arial"/>
          <w:sz w:val="22"/>
          <w:szCs w:val="22"/>
        </w:rPr>
        <w:t xml:space="preserve"> Alessia </w:t>
      </w:r>
      <w:proofErr w:type="spellStart"/>
      <w:r w:rsidR="00F9098F">
        <w:rPr>
          <w:rFonts w:ascii="Arial" w:hAnsi="Arial" w:cs="Arial"/>
          <w:sz w:val="22"/>
          <w:szCs w:val="22"/>
        </w:rPr>
        <w:t>Centioni</w:t>
      </w:r>
      <w:proofErr w:type="spellEnd"/>
      <w:r w:rsidR="00FB3BCC">
        <w:rPr>
          <w:rFonts w:ascii="Arial" w:hAnsi="Arial" w:cs="Arial"/>
          <w:sz w:val="22"/>
          <w:szCs w:val="22"/>
        </w:rPr>
        <w:t xml:space="preserve">, </w:t>
      </w:r>
      <w:r w:rsidR="00C5431F">
        <w:rPr>
          <w:rFonts w:ascii="Arial" w:hAnsi="Arial" w:cs="Arial"/>
          <w:sz w:val="22"/>
          <w:szCs w:val="22"/>
        </w:rPr>
        <w:t xml:space="preserve">Renew Europe Trainee </w:t>
      </w:r>
      <w:r w:rsidR="00FB3BCC">
        <w:rPr>
          <w:rFonts w:ascii="Arial" w:hAnsi="Arial" w:cs="Arial"/>
          <w:sz w:val="22"/>
          <w:szCs w:val="22"/>
        </w:rPr>
        <w:t>Coordinator,</w:t>
      </w:r>
      <w:r w:rsidR="000D7D32" w:rsidRPr="004F3351">
        <w:rPr>
          <w:rFonts w:ascii="Arial" w:hAnsi="Arial" w:cs="Arial"/>
          <w:sz w:val="22"/>
          <w:szCs w:val="22"/>
        </w:rPr>
        <w:t xml:space="preserve"> "Network and Inter-institutional Relations" by email </w:t>
      </w:r>
      <w:r w:rsidR="00F9098F">
        <w:rPr>
          <w:rFonts w:ascii="Arial" w:hAnsi="Arial" w:cs="Arial"/>
          <w:sz w:val="22"/>
          <w:szCs w:val="22"/>
        </w:rPr>
        <w:t xml:space="preserve">to the following addresses: </w:t>
      </w:r>
      <w:hyperlink r:id="rId8" w:history="1">
        <w:r w:rsidR="00F9098F" w:rsidRPr="00941508">
          <w:rPr>
            <w:rStyle w:val="Hipercze"/>
            <w:rFonts w:ascii="Arial" w:hAnsi="Arial" w:cs="Arial"/>
            <w:sz w:val="22"/>
            <w:szCs w:val="22"/>
          </w:rPr>
          <w:t>alessia.centioni@europarl.europa.eu</w:t>
        </w:r>
      </w:hyperlink>
      <w:r w:rsidR="00F9098F">
        <w:rPr>
          <w:rFonts w:ascii="Arial" w:hAnsi="Arial" w:cs="Arial"/>
          <w:sz w:val="22"/>
          <w:szCs w:val="22"/>
        </w:rPr>
        <w:t xml:space="preserve"> </w:t>
      </w:r>
      <w:r w:rsidR="00FB3BCC">
        <w:rPr>
          <w:rFonts w:ascii="Arial" w:hAnsi="Arial" w:cs="Arial"/>
          <w:sz w:val="22"/>
          <w:szCs w:val="22"/>
        </w:rPr>
        <w:t xml:space="preserve"> </w:t>
      </w:r>
    </w:p>
    <w:sectPr w:rsidR="00B65CCE" w:rsidRPr="0079017F" w:rsidSect="00832A7C">
      <w:footerReference w:type="even" r:id="rId9"/>
      <w:footerReference w:type="default" r:id="rId10"/>
      <w:footerReference w:type="first" r:id="rId11"/>
      <w:footnotePr>
        <w:numRestart w:val="eachPage"/>
      </w:footnotePr>
      <w:pgSz w:w="11906" w:h="16838" w:code="9"/>
      <w:pgMar w:top="1134" w:right="1134" w:bottom="1134" w:left="1418" w:header="1134" w:footer="5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E7350" w14:textId="77777777" w:rsidR="00561009" w:rsidRPr="004E074E" w:rsidRDefault="00561009">
      <w:r w:rsidRPr="004E074E">
        <w:separator/>
      </w:r>
    </w:p>
  </w:endnote>
  <w:endnote w:type="continuationSeparator" w:id="0">
    <w:p w14:paraId="3B01AB49" w14:textId="77777777" w:rsidR="00561009" w:rsidRPr="004E074E" w:rsidRDefault="00561009">
      <w:r w:rsidRPr="004E07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6AED" w14:textId="77777777" w:rsidR="00475122" w:rsidRDefault="00475122" w:rsidP="00832A7C">
    <w:pPr>
      <w:pStyle w:val="Stopka"/>
    </w:pPr>
    <w:r>
      <w:tab/>
    </w:r>
    <w:r>
      <w:fldChar w:fldCharType="begin"/>
    </w:r>
    <w:r>
      <w:instrText xml:space="preserve"> PAGE  \* MERGEFORMAT </w:instrText>
    </w:r>
    <w:r>
      <w:fldChar w:fldCharType="separate"/>
    </w:r>
    <w:r w:rsidR="006B2BE0">
      <w:rPr>
        <w:noProof/>
      </w:rPr>
      <w:t>2</w:t>
    </w:r>
    <w:r>
      <w:fldChar w:fldCharType="end"/>
    </w:r>
    <w:r>
      <w:t>/</w:t>
    </w:r>
    <w:fldSimple w:instr=" NUMPAGES  \* MERGEFORMAT ">
      <w:r w:rsidR="006B2BE0">
        <w:rPr>
          <w:noProof/>
        </w:rPr>
        <w:t>3</w:t>
      </w:r>
    </w:fldSimple>
    <w:r>
      <w:tab/>
    </w:r>
    <w:r w:rsidRPr="00832A7C">
      <w:rPr>
        <w:rStyle w:val="HideTWBExt"/>
      </w:rPr>
      <w:t>&lt;PathFdR&gt;</w:t>
    </w:r>
  </w:p>
  <w:p w14:paraId="7FE9E0E8" w14:textId="77777777" w:rsidR="00475122" w:rsidRPr="00832A7C" w:rsidRDefault="00475122" w:rsidP="00832A7C">
    <w:pPr>
      <w:pStyle w:val="Footer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F0F7" w14:textId="77777777" w:rsidR="00475122" w:rsidRPr="000E6619" w:rsidRDefault="00475122" w:rsidP="00832A7C">
    <w:pPr>
      <w:pStyle w:val="Stopka"/>
      <w:rPr>
        <w:lang w:val="nl-NL"/>
      </w:rPr>
    </w:pPr>
    <w:r w:rsidRPr="000E6619">
      <w:rPr>
        <w:rStyle w:val="HideTWBExt"/>
        <w:lang w:val="nl-NL"/>
      </w:rPr>
      <w:t>&lt;PathFdR&gt;</w:t>
    </w:r>
    <w:r w:rsidRPr="000E6619">
      <w:rPr>
        <w:lang w:val="nl-NL"/>
      </w:rPr>
      <w:t>DV\674943EN.doc</w:t>
    </w:r>
    <w:r w:rsidRPr="000E6619">
      <w:rPr>
        <w:rStyle w:val="HideTWBExt"/>
        <w:lang w:val="nl-NL"/>
      </w:rPr>
      <w:t>&lt;/PathFdR&gt;</w:t>
    </w:r>
    <w:r w:rsidRPr="000E6619">
      <w:rPr>
        <w:lang w:val="nl-NL"/>
      </w:rPr>
      <w:tab/>
    </w:r>
    <w:r>
      <w:fldChar w:fldCharType="begin"/>
    </w:r>
    <w:r w:rsidRPr="000E6619">
      <w:rPr>
        <w:lang w:val="nl-NL"/>
      </w:rPr>
      <w:instrText xml:space="preserve"> PAGE  \* MERGEFORMAT </w:instrText>
    </w:r>
    <w:r>
      <w:fldChar w:fldCharType="separate"/>
    </w:r>
    <w:r w:rsidR="006B2BE0">
      <w:rPr>
        <w:noProof/>
        <w:lang w:val="nl-NL"/>
      </w:rPr>
      <w:t>3</w:t>
    </w:r>
    <w:r>
      <w:fldChar w:fldCharType="end"/>
    </w:r>
    <w:r w:rsidRPr="000E6619">
      <w:rPr>
        <w:lang w:val="nl-NL"/>
      </w:rPr>
      <w:t>/</w:t>
    </w:r>
    <w:r w:rsidR="009137BB">
      <w:fldChar w:fldCharType="begin"/>
    </w:r>
    <w:r w:rsidR="009137BB" w:rsidRPr="000E6619">
      <w:rPr>
        <w:lang w:val="nl-NL"/>
      </w:rPr>
      <w:instrText xml:space="preserve"> NUMPAGES  \* MERGEFORMAT </w:instrText>
    </w:r>
    <w:r w:rsidR="009137BB">
      <w:fldChar w:fldCharType="separate"/>
    </w:r>
    <w:r w:rsidR="006B2BE0">
      <w:rPr>
        <w:noProof/>
        <w:lang w:val="nl-NL"/>
      </w:rPr>
      <w:t>3</w:t>
    </w:r>
    <w:r w:rsidR="009137BB">
      <w:rPr>
        <w:noProof/>
      </w:rPr>
      <w:fldChar w:fldCharType="end"/>
    </w:r>
    <w:r w:rsidRPr="000E6619">
      <w:rPr>
        <w:lang w:val="nl-NL"/>
      </w:rPr>
      <w:tab/>
    </w:r>
  </w:p>
  <w:p w14:paraId="0A650DCC" w14:textId="77777777" w:rsidR="00475122" w:rsidRPr="000E6619" w:rsidRDefault="00475122" w:rsidP="00832A7C">
    <w:pPr>
      <w:pStyle w:val="Footer2"/>
      <w:rPr>
        <w:lang w:val="nl-NL"/>
      </w:rPr>
    </w:pPr>
    <w:r w:rsidRPr="000E6619">
      <w:rPr>
        <w:lang w:val="nl-NL"/>
      </w:rPr>
      <w:tab/>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3C2D" w14:textId="77777777" w:rsidR="00475122" w:rsidRDefault="00475122" w:rsidP="00832A7C">
    <w:pPr>
      <w:pStyle w:val="Stopka"/>
    </w:pPr>
    <w:r w:rsidRPr="00832A7C">
      <w:rPr>
        <w:rStyle w:val="HideTWBExt"/>
      </w:rPr>
      <w:t>&lt;PathFdR&gt;</w:t>
    </w:r>
    <w:r w:rsidR="00F64644" w:rsidRPr="00832A7C">
      <w:rPr>
        <w:rStyle w:val="HideTWBExt"/>
      </w:rPr>
      <w:t xml:space="preserve"> </w:t>
    </w:r>
    <w:r w:rsidRPr="00832A7C">
      <w:rPr>
        <w:rStyle w:val="HideTWBExt"/>
      </w:rPr>
      <w:t>&lt;/PathFdR&gt;</w:t>
    </w:r>
    <w:r>
      <w:tab/>
    </w:r>
    <w:r>
      <w:tab/>
    </w:r>
  </w:p>
  <w:p w14:paraId="0DFB8010" w14:textId="77777777" w:rsidR="00475122" w:rsidRPr="00832A7C" w:rsidRDefault="00475122" w:rsidP="00832A7C">
    <w:pPr>
      <w:pStyle w:val="Footer2"/>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4D7B9" w14:textId="77777777" w:rsidR="00561009" w:rsidRPr="004E074E" w:rsidRDefault="00561009">
      <w:r w:rsidRPr="004E074E">
        <w:separator/>
      </w:r>
    </w:p>
  </w:footnote>
  <w:footnote w:type="continuationSeparator" w:id="0">
    <w:p w14:paraId="3B33347A" w14:textId="77777777" w:rsidR="00561009" w:rsidRPr="004E074E" w:rsidRDefault="00561009">
      <w:r w:rsidRPr="004E074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125B"/>
    <w:multiLevelType w:val="hybridMultilevel"/>
    <w:tmpl w:val="FF0CFCD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D16DD8"/>
    <w:multiLevelType w:val="hybridMultilevel"/>
    <w:tmpl w:val="93D62452"/>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B46071"/>
    <w:multiLevelType w:val="hybridMultilevel"/>
    <w:tmpl w:val="15CEBF94"/>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9A37C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70030AE"/>
    <w:multiLevelType w:val="multilevel"/>
    <w:tmpl w:val="E61EA2C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85553D1"/>
    <w:multiLevelType w:val="hybridMultilevel"/>
    <w:tmpl w:val="A6BE5A9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DC158B"/>
    <w:multiLevelType w:val="hybridMultilevel"/>
    <w:tmpl w:val="342CCE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70217F"/>
    <w:multiLevelType w:val="hybridMultilevel"/>
    <w:tmpl w:val="966070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7FE3"/>
    <w:multiLevelType w:val="multilevel"/>
    <w:tmpl w:val="0278FE42"/>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0562C"/>
    <w:multiLevelType w:val="hybridMultilevel"/>
    <w:tmpl w:val="1DE06F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9A02DC"/>
    <w:multiLevelType w:val="hybridMultilevel"/>
    <w:tmpl w:val="BC1C12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CB2B06"/>
    <w:multiLevelType w:val="hybridMultilevel"/>
    <w:tmpl w:val="9ECA4894"/>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83404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FF7BCF"/>
    <w:multiLevelType w:val="hybridMultilevel"/>
    <w:tmpl w:val="F37C67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951C46"/>
    <w:multiLevelType w:val="hybridMultilevel"/>
    <w:tmpl w:val="0278FE42"/>
    <w:lvl w:ilvl="0" w:tplc="08090001">
      <w:numFmt w:val="bullet"/>
      <w:lvlText w:val=""/>
      <w:lvlJc w:val="left"/>
      <w:pPr>
        <w:tabs>
          <w:tab w:val="num" w:pos="502"/>
        </w:tabs>
        <w:ind w:left="502" w:hanging="360"/>
      </w:pPr>
      <w:rPr>
        <w:rFonts w:ascii="Symbol" w:eastAsia="Times New Roman" w:hAnsi="Symbol" w:cs="Times New Roman"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5" w15:restartNumberingAfterBreak="0">
    <w:nsid w:val="437E79C3"/>
    <w:multiLevelType w:val="multilevel"/>
    <w:tmpl w:val="0278FE42"/>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6321F7"/>
    <w:multiLevelType w:val="multilevel"/>
    <w:tmpl w:val="0278FE42"/>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9E035B"/>
    <w:multiLevelType w:val="multilevel"/>
    <w:tmpl w:val="0278FE42"/>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0D39BF"/>
    <w:multiLevelType w:val="hybridMultilevel"/>
    <w:tmpl w:val="0E1805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6C333A"/>
    <w:multiLevelType w:val="hybridMultilevel"/>
    <w:tmpl w:val="02FA921C"/>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0" w15:restartNumberingAfterBreak="0">
    <w:nsid w:val="5FE52F41"/>
    <w:multiLevelType w:val="hybridMultilevel"/>
    <w:tmpl w:val="2BC8E6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CB73DF"/>
    <w:multiLevelType w:val="hybridMultilevel"/>
    <w:tmpl w:val="2BD8508E"/>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3C3CE0"/>
    <w:multiLevelType w:val="hybridMultilevel"/>
    <w:tmpl w:val="1F1CD4B4"/>
    <w:lvl w:ilvl="0" w:tplc="08090017">
      <w:start w:val="1"/>
      <w:numFmt w:val="lowerLetter"/>
      <w:lvlText w:val="%1)"/>
      <w:lvlJc w:val="left"/>
      <w:pPr>
        <w:tabs>
          <w:tab w:val="num" w:pos="720"/>
        </w:tabs>
        <w:ind w:left="720" w:hanging="360"/>
      </w:pPr>
    </w:lvl>
    <w:lvl w:ilvl="1" w:tplc="965CEBA6">
      <w:start w:val="1"/>
      <w:numFmt w:val="decimal"/>
      <w:lvlText w:val="%2."/>
      <w:lvlJc w:val="left"/>
      <w:pPr>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B2118B5"/>
    <w:multiLevelType w:val="hybridMultilevel"/>
    <w:tmpl w:val="3F2E21A4"/>
    <w:lvl w:ilvl="0" w:tplc="08090017">
      <w:start w:val="1"/>
      <w:numFmt w:val="lowerLetter"/>
      <w:lvlText w:val="%1)"/>
      <w:lvlJc w:val="left"/>
      <w:pPr>
        <w:tabs>
          <w:tab w:val="num" w:pos="502"/>
        </w:tabs>
        <w:ind w:left="502" w:hanging="360"/>
      </w:pPr>
      <w:rPr>
        <w:rFonts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4" w15:restartNumberingAfterBreak="0">
    <w:nsid w:val="6B4F78CF"/>
    <w:multiLevelType w:val="hybridMultilevel"/>
    <w:tmpl w:val="FFB8F6BE"/>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FD6FD4"/>
    <w:multiLevelType w:val="multilevel"/>
    <w:tmpl w:val="0278FE42"/>
    <w:lvl w:ilvl="0">
      <w:numFmt w:val="bullet"/>
      <w:lvlText w:val=""/>
      <w:lvlJc w:val="left"/>
      <w:pPr>
        <w:tabs>
          <w:tab w:val="num" w:pos="502"/>
        </w:tabs>
        <w:ind w:left="502" w:hanging="360"/>
      </w:pPr>
      <w:rPr>
        <w:rFonts w:ascii="Symbol" w:eastAsia="Times New Roman" w:hAnsi="Symbol" w:cs="Times New Roman" w:hint="default"/>
      </w:rPr>
    </w:lvl>
    <w:lvl w:ilvl="1">
      <w:start w:val="1"/>
      <w:numFmt w:val="bullet"/>
      <w:lvlText w:val="o"/>
      <w:lvlJc w:val="left"/>
      <w:pPr>
        <w:tabs>
          <w:tab w:val="num" w:pos="1222"/>
        </w:tabs>
        <w:ind w:left="1222" w:hanging="360"/>
      </w:pPr>
      <w:rPr>
        <w:rFonts w:ascii="Courier New" w:hAnsi="Courier New" w:cs="Courier New" w:hint="default"/>
      </w:rPr>
    </w:lvl>
    <w:lvl w:ilvl="2">
      <w:start w:val="1"/>
      <w:numFmt w:val="bullet"/>
      <w:lvlText w:val=""/>
      <w:lvlJc w:val="left"/>
      <w:pPr>
        <w:tabs>
          <w:tab w:val="num" w:pos="1942"/>
        </w:tabs>
        <w:ind w:left="1942" w:hanging="360"/>
      </w:pPr>
      <w:rPr>
        <w:rFonts w:ascii="Wingdings" w:hAnsi="Wingdings" w:hint="default"/>
      </w:rPr>
    </w:lvl>
    <w:lvl w:ilvl="3">
      <w:start w:val="1"/>
      <w:numFmt w:val="bullet"/>
      <w:lvlText w:val=""/>
      <w:lvlJc w:val="left"/>
      <w:pPr>
        <w:tabs>
          <w:tab w:val="num" w:pos="2662"/>
        </w:tabs>
        <w:ind w:left="2662" w:hanging="360"/>
      </w:pPr>
      <w:rPr>
        <w:rFonts w:ascii="Symbol" w:hAnsi="Symbol" w:hint="default"/>
      </w:rPr>
    </w:lvl>
    <w:lvl w:ilvl="4">
      <w:start w:val="1"/>
      <w:numFmt w:val="bullet"/>
      <w:lvlText w:val="o"/>
      <w:lvlJc w:val="left"/>
      <w:pPr>
        <w:tabs>
          <w:tab w:val="num" w:pos="3382"/>
        </w:tabs>
        <w:ind w:left="3382" w:hanging="360"/>
      </w:pPr>
      <w:rPr>
        <w:rFonts w:ascii="Courier New" w:hAnsi="Courier New" w:cs="Courier New" w:hint="default"/>
      </w:rPr>
    </w:lvl>
    <w:lvl w:ilvl="5">
      <w:start w:val="1"/>
      <w:numFmt w:val="bullet"/>
      <w:lvlText w:val=""/>
      <w:lvlJc w:val="left"/>
      <w:pPr>
        <w:tabs>
          <w:tab w:val="num" w:pos="4102"/>
        </w:tabs>
        <w:ind w:left="4102" w:hanging="360"/>
      </w:pPr>
      <w:rPr>
        <w:rFonts w:ascii="Wingdings" w:hAnsi="Wingdings" w:hint="default"/>
      </w:rPr>
    </w:lvl>
    <w:lvl w:ilvl="6">
      <w:start w:val="1"/>
      <w:numFmt w:val="bullet"/>
      <w:lvlText w:val=""/>
      <w:lvlJc w:val="left"/>
      <w:pPr>
        <w:tabs>
          <w:tab w:val="num" w:pos="4822"/>
        </w:tabs>
        <w:ind w:left="4822" w:hanging="360"/>
      </w:pPr>
      <w:rPr>
        <w:rFonts w:ascii="Symbol" w:hAnsi="Symbol" w:hint="default"/>
      </w:rPr>
    </w:lvl>
    <w:lvl w:ilvl="7">
      <w:start w:val="1"/>
      <w:numFmt w:val="bullet"/>
      <w:lvlText w:val="o"/>
      <w:lvlJc w:val="left"/>
      <w:pPr>
        <w:tabs>
          <w:tab w:val="num" w:pos="5542"/>
        </w:tabs>
        <w:ind w:left="5542" w:hanging="360"/>
      </w:pPr>
      <w:rPr>
        <w:rFonts w:ascii="Courier New" w:hAnsi="Courier New" w:cs="Courier New" w:hint="default"/>
      </w:rPr>
    </w:lvl>
    <w:lvl w:ilvl="8">
      <w:start w:val="1"/>
      <w:numFmt w:val="bullet"/>
      <w:lvlText w:val=""/>
      <w:lvlJc w:val="left"/>
      <w:pPr>
        <w:tabs>
          <w:tab w:val="num" w:pos="6262"/>
        </w:tabs>
        <w:ind w:left="6262" w:hanging="360"/>
      </w:pPr>
      <w:rPr>
        <w:rFonts w:ascii="Wingdings" w:hAnsi="Wingdings" w:hint="default"/>
      </w:rPr>
    </w:lvl>
  </w:abstractNum>
  <w:abstractNum w:abstractNumId="26" w15:restartNumberingAfterBreak="0">
    <w:nsid w:val="74E428C0"/>
    <w:multiLevelType w:val="hybridMultilevel"/>
    <w:tmpl w:val="FD1230D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B7D4DCF"/>
    <w:multiLevelType w:val="hybridMultilevel"/>
    <w:tmpl w:val="8B248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2E5A57"/>
    <w:multiLevelType w:val="hybridMultilevel"/>
    <w:tmpl w:val="6E9E3D6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97482210">
    <w:abstractNumId w:val="6"/>
  </w:num>
  <w:num w:numId="2" w16cid:durableId="713388209">
    <w:abstractNumId w:val="14"/>
  </w:num>
  <w:num w:numId="3" w16cid:durableId="1202012029">
    <w:abstractNumId w:val="18"/>
  </w:num>
  <w:num w:numId="4" w16cid:durableId="1780761106">
    <w:abstractNumId w:val="13"/>
  </w:num>
  <w:num w:numId="5" w16cid:durableId="1147939214">
    <w:abstractNumId w:val="7"/>
  </w:num>
  <w:num w:numId="6" w16cid:durableId="1329476587">
    <w:abstractNumId w:val="10"/>
  </w:num>
  <w:num w:numId="7" w16cid:durableId="929855412">
    <w:abstractNumId w:val="20"/>
  </w:num>
  <w:num w:numId="8" w16cid:durableId="580797110">
    <w:abstractNumId w:val="9"/>
  </w:num>
  <w:num w:numId="9" w16cid:durableId="670064997">
    <w:abstractNumId w:val="27"/>
  </w:num>
  <w:num w:numId="10" w16cid:durableId="1009604976">
    <w:abstractNumId w:val="28"/>
  </w:num>
  <w:num w:numId="11" w16cid:durableId="1632403205">
    <w:abstractNumId w:val="15"/>
  </w:num>
  <w:num w:numId="12" w16cid:durableId="88015279">
    <w:abstractNumId w:val="1"/>
  </w:num>
  <w:num w:numId="13" w16cid:durableId="983042581">
    <w:abstractNumId w:val="26"/>
  </w:num>
  <w:num w:numId="14" w16cid:durableId="1976716058">
    <w:abstractNumId w:val="17"/>
  </w:num>
  <w:num w:numId="15" w16cid:durableId="1689328200">
    <w:abstractNumId w:val="23"/>
  </w:num>
  <w:num w:numId="16" w16cid:durableId="480510113">
    <w:abstractNumId w:val="0"/>
  </w:num>
  <w:num w:numId="17" w16cid:durableId="627973257">
    <w:abstractNumId w:val="4"/>
  </w:num>
  <w:num w:numId="18" w16cid:durableId="596401037">
    <w:abstractNumId w:val="8"/>
  </w:num>
  <w:num w:numId="19" w16cid:durableId="168445078">
    <w:abstractNumId w:val="24"/>
  </w:num>
  <w:num w:numId="20" w16cid:durableId="575481490">
    <w:abstractNumId w:val="16"/>
  </w:num>
  <w:num w:numId="21" w16cid:durableId="1740246373">
    <w:abstractNumId w:val="11"/>
  </w:num>
  <w:num w:numId="22" w16cid:durableId="1047993244">
    <w:abstractNumId w:val="3"/>
  </w:num>
  <w:num w:numId="23" w16cid:durableId="593628349">
    <w:abstractNumId w:val="21"/>
  </w:num>
  <w:num w:numId="24" w16cid:durableId="1277830971">
    <w:abstractNumId w:val="12"/>
  </w:num>
  <w:num w:numId="25" w16cid:durableId="557907977">
    <w:abstractNumId w:val="2"/>
  </w:num>
  <w:num w:numId="26" w16cid:durableId="870143977">
    <w:abstractNumId w:val="25"/>
  </w:num>
  <w:num w:numId="27" w16cid:durableId="1156342741">
    <w:abstractNumId w:val="19"/>
  </w:num>
  <w:num w:numId="28" w16cid:durableId="1274094279">
    <w:abstractNumId w:val="22"/>
  </w:num>
  <w:num w:numId="29" w16cid:durableId="1391421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pyToNetwork" w:val="-1"/>
    <w:docVar w:name="LastEditedSection" w:val=" 1"/>
    <w:docVar w:name="strDocTypeID" w:val="NONE"/>
    <w:docVar w:name="strSubDir" w:val="674"/>
    <w:docVar w:name="TXTLANGUE" w:val="EN"/>
    <w:docVar w:name="TXTLANGUEMIN" w:val="en"/>
    <w:docVar w:name="TXTROUTE" w:val="DV\674943EN.doc"/>
  </w:docVars>
  <w:rsids>
    <w:rsidRoot w:val="004E074E"/>
    <w:rsid w:val="00010D74"/>
    <w:rsid w:val="00043B33"/>
    <w:rsid w:val="000728CF"/>
    <w:rsid w:val="00091CAB"/>
    <w:rsid w:val="00091F44"/>
    <w:rsid w:val="000950B0"/>
    <w:rsid w:val="000B7A1C"/>
    <w:rsid w:val="000D4AB6"/>
    <w:rsid w:val="000D7D32"/>
    <w:rsid w:val="000E029C"/>
    <w:rsid w:val="000E6619"/>
    <w:rsid w:val="000F28E5"/>
    <w:rsid w:val="001021D6"/>
    <w:rsid w:val="001157FD"/>
    <w:rsid w:val="00115912"/>
    <w:rsid w:val="0014596B"/>
    <w:rsid w:val="001531AB"/>
    <w:rsid w:val="001A417B"/>
    <w:rsid w:val="001B11FB"/>
    <w:rsid w:val="001E414E"/>
    <w:rsid w:val="00201C65"/>
    <w:rsid w:val="0021155E"/>
    <w:rsid w:val="00217B7A"/>
    <w:rsid w:val="002512CA"/>
    <w:rsid w:val="002717A4"/>
    <w:rsid w:val="002751E3"/>
    <w:rsid w:val="002D77C0"/>
    <w:rsid w:val="002E05B8"/>
    <w:rsid w:val="0033199E"/>
    <w:rsid w:val="00343B94"/>
    <w:rsid w:val="00363891"/>
    <w:rsid w:val="003748CA"/>
    <w:rsid w:val="00391EBD"/>
    <w:rsid w:val="003B5606"/>
    <w:rsid w:val="003F32B8"/>
    <w:rsid w:val="003F73B4"/>
    <w:rsid w:val="00416D1E"/>
    <w:rsid w:val="0042241D"/>
    <w:rsid w:val="00436423"/>
    <w:rsid w:val="00451478"/>
    <w:rsid w:val="00462A83"/>
    <w:rsid w:val="00475122"/>
    <w:rsid w:val="0048475D"/>
    <w:rsid w:val="00487B12"/>
    <w:rsid w:val="004E074E"/>
    <w:rsid w:val="004E158F"/>
    <w:rsid w:val="004F3351"/>
    <w:rsid w:val="0051443F"/>
    <w:rsid w:val="00534E2B"/>
    <w:rsid w:val="0054352D"/>
    <w:rsid w:val="005518BD"/>
    <w:rsid w:val="00552693"/>
    <w:rsid w:val="005537FF"/>
    <w:rsid w:val="00561009"/>
    <w:rsid w:val="00565EE4"/>
    <w:rsid w:val="00585E18"/>
    <w:rsid w:val="00594B85"/>
    <w:rsid w:val="005A51C4"/>
    <w:rsid w:val="005B48D4"/>
    <w:rsid w:val="005E30C6"/>
    <w:rsid w:val="005E42DD"/>
    <w:rsid w:val="005F2DD4"/>
    <w:rsid w:val="006038E4"/>
    <w:rsid w:val="00607F12"/>
    <w:rsid w:val="00613F65"/>
    <w:rsid w:val="00634342"/>
    <w:rsid w:val="00683C60"/>
    <w:rsid w:val="00693B16"/>
    <w:rsid w:val="0069531B"/>
    <w:rsid w:val="00696EAB"/>
    <w:rsid w:val="006A2242"/>
    <w:rsid w:val="006B2BE0"/>
    <w:rsid w:val="006C389F"/>
    <w:rsid w:val="006E1C7A"/>
    <w:rsid w:val="006E34FC"/>
    <w:rsid w:val="00721279"/>
    <w:rsid w:val="0073175A"/>
    <w:rsid w:val="00742A19"/>
    <w:rsid w:val="00747D4E"/>
    <w:rsid w:val="007764A6"/>
    <w:rsid w:val="0078554F"/>
    <w:rsid w:val="00787C06"/>
    <w:rsid w:val="0079017F"/>
    <w:rsid w:val="007C16A7"/>
    <w:rsid w:val="007D5F3A"/>
    <w:rsid w:val="007E0B31"/>
    <w:rsid w:val="007E1E7B"/>
    <w:rsid w:val="0081599D"/>
    <w:rsid w:val="008253F3"/>
    <w:rsid w:val="00831293"/>
    <w:rsid w:val="00832A7C"/>
    <w:rsid w:val="00860C0B"/>
    <w:rsid w:val="00865A34"/>
    <w:rsid w:val="00867324"/>
    <w:rsid w:val="008C7207"/>
    <w:rsid w:val="008F3BAB"/>
    <w:rsid w:val="009137BB"/>
    <w:rsid w:val="009220EF"/>
    <w:rsid w:val="00986BC0"/>
    <w:rsid w:val="009B06A1"/>
    <w:rsid w:val="009D16EF"/>
    <w:rsid w:val="009E5161"/>
    <w:rsid w:val="00A033D8"/>
    <w:rsid w:val="00A16537"/>
    <w:rsid w:val="00A37BF2"/>
    <w:rsid w:val="00A60E1E"/>
    <w:rsid w:val="00A86269"/>
    <w:rsid w:val="00AB348E"/>
    <w:rsid w:val="00AB421D"/>
    <w:rsid w:val="00AB6A7E"/>
    <w:rsid w:val="00AC7103"/>
    <w:rsid w:val="00AC7375"/>
    <w:rsid w:val="00B14332"/>
    <w:rsid w:val="00B607AF"/>
    <w:rsid w:val="00B63A94"/>
    <w:rsid w:val="00B65CCE"/>
    <w:rsid w:val="00B96854"/>
    <w:rsid w:val="00BB5887"/>
    <w:rsid w:val="00BE6F2A"/>
    <w:rsid w:val="00C16493"/>
    <w:rsid w:val="00C37B31"/>
    <w:rsid w:val="00C40780"/>
    <w:rsid w:val="00C44003"/>
    <w:rsid w:val="00C5431F"/>
    <w:rsid w:val="00C55636"/>
    <w:rsid w:val="00C76913"/>
    <w:rsid w:val="00C8044F"/>
    <w:rsid w:val="00C84D87"/>
    <w:rsid w:val="00C96083"/>
    <w:rsid w:val="00CA6007"/>
    <w:rsid w:val="00CB7222"/>
    <w:rsid w:val="00CF568F"/>
    <w:rsid w:val="00D01019"/>
    <w:rsid w:val="00D113D6"/>
    <w:rsid w:val="00D249B3"/>
    <w:rsid w:val="00D267A7"/>
    <w:rsid w:val="00D61493"/>
    <w:rsid w:val="00D63A01"/>
    <w:rsid w:val="00D64BC0"/>
    <w:rsid w:val="00D92C78"/>
    <w:rsid w:val="00DA0795"/>
    <w:rsid w:val="00DA16C9"/>
    <w:rsid w:val="00DA55BF"/>
    <w:rsid w:val="00DC2767"/>
    <w:rsid w:val="00DC2D7A"/>
    <w:rsid w:val="00E21B8D"/>
    <w:rsid w:val="00E748CF"/>
    <w:rsid w:val="00E7734F"/>
    <w:rsid w:val="00EA006B"/>
    <w:rsid w:val="00EB008C"/>
    <w:rsid w:val="00ED3CAA"/>
    <w:rsid w:val="00ED6CE6"/>
    <w:rsid w:val="00EE5A73"/>
    <w:rsid w:val="00EF6604"/>
    <w:rsid w:val="00F203A2"/>
    <w:rsid w:val="00F211A0"/>
    <w:rsid w:val="00F40C7D"/>
    <w:rsid w:val="00F532DF"/>
    <w:rsid w:val="00F61D5A"/>
    <w:rsid w:val="00F64644"/>
    <w:rsid w:val="00F9098F"/>
    <w:rsid w:val="00FB13C6"/>
    <w:rsid w:val="00FB241B"/>
    <w:rsid w:val="00FB3BCC"/>
    <w:rsid w:val="00FC0449"/>
    <w:rsid w:val="00FC44D9"/>
    <w:rsid w:val="00FD220E"/>
    <w:rsid w:val="00FD3823"/>
    <w:rsid w:val="00FD60A7"/>
    <w:rsid w:val="00FD618A"/>
    <w:rsid w:val="00FF5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95F26"/>
  <w15:chartTrackingRefBased/>
  <w15:docId w15:val="{873480A7-11D7-4417-8553-183C6B74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320"/>
        <w:tab w:val="right" w:pos="8640"/>
      </w:tabs>
    </w:pPr>
  </w:style>
  <w:style w:type="paragraph" w:styleId="Stopka">
    <w:name w:val="footer"/>
    <w:basedOn w:val="Normalny"/>
    <w:next w:val="Normalny"/>
    <w:pPr>
      <w:widowControl w:val="0"/>
      <w:tabs>
        <w:tab w:val="center" w:pos="4536"/>
        <w:tab w:val="right" w:pos="9072"/>
      </w:tabs>
      <w:spacing w:before="240" w:after="240"/>
    </w:pPr>
    <w:rPr>
      <w:snapToGrid w:val="0"/>
      <w:sz w:val="22"/>
      <w:lang w:val="en-US" w:eastAsia="en-US"/>
    </w:rPr>
  </w:style>
  <w:style w:type="paragraph" w:customStyle="1" w:styleId="Footer2">
    <w:name w:val="Footer2"/>
    <w:basedOn w:val="Stopka"/>
    <w:next w:val="Normalny"/>
    <w:autoRedefine/>
    <w:pPr>
      <w:tabs>
        <w:tab w:val="clear" w:pos="4536"/>
        <w:tab w:val="clear" w:pos="9072"/>
        <w:tab w:val="center" w:pos="9356"/>
        <w:tab w:val="right" w:pos="9923"/>
      </w:tabs>
      <w:ind w:left="-709" w:right="-144"/>
    </w:pPr>
    <w:rPr>
      <w:rFonts w:ascii="Arial" w:hAnsi="Arial"/>
      <w:b/>
      <w:sz w:val="48"/>
    </w:rPr>
  </w:style>
  <w:style w:type="character" w:customStyle="1" w:styleId="HideTWBExt">
    <w:name w:val="HideTWBExt"/>
    <w:rsid w:val="00832A7C"/>
    <w:rPr>
      <w:noProof/>
      <w:vanish/>
      <w:color w:val="000080"/>
    </w:rPr>
  </w:style>
  <w:style w:type="character" w:styleId="Hipercze">
    <w:name w:val="Hyperlink"/>
    <w:rsid w:val="007764A6"/>
    <w:rPr>
      <w:color w:val="0000FF"/>
      <w:u w:val="single"/>
    </w:rPr>
  </w:style>
  <w:style w:type="character" w:styleId="Pogrubienie">
    <w:name w:val="Strong"/>
    <w:qFormat/>
    <w:rsid w:val="000D7D32"/>
    <w:rPr>
      <w:b/>
      <w:bCs/>
    </w:rPr>
  </w:style>
  <w:style w:type="paragraph" w:styleId="Tekstdymka">
    <w:name w:val="Balloon Text"/>
    <w:basedOn w:val="Normalny"/>
    <w:semiHidden/>
    <w:rsid w:val="004F3351"/>
    <w:rPr>
      <w:rFonts w:ascii="Tahoma" w:hAnsi="Tahoma" w:cs="Tahoma"/>
      <w:sz w:val="16"/>
      <w:szCs w:val="16"/>
    </w:rPr>
  </w:style>
  <w:style w:type="paragraph" w:styleId="Akapitzlist">
    <w:name w:val="List Paragraph"/>
    <w:basedOn w:val="Normalny"/>
    <w:uiPriority w:val="34"/>
    <w:qFormat/>
    <w:rsid w:val="000E6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381022">
      <w:bodyDiv w:val="1"/>
      <w:marLeft w:val="0"/>
      <w:marRight w:val="0"/>
      <w:marTop w:val="0"/>
      <w:marBottom w:val="0"/>
      <w:divBdr>
        <w:top w:val="none" w:sz="0" w:space="0" w:color="auto"/>
        <w:left w:val="none" w:sz="0" w:space="0" w:color="auto"/>
        <w:bottom w:val="none" w:sz="0" w:space="0" w:color="auto"/>
        <w:right w:val="none" w:sz="0" w:space="0" w:color="auto"/>
      </w:divBdr>
      <w:divsChild>
        <w:div w:id="645627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essia.centioni@europarl.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Wickens\LOCALS~1\Temp\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Template>
  <TotalTime>3</TotalTime>
  <Pages>3</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RULES GOVERNING THE ALDE TRAINEE SCHEME</vt:lpstr>
    </vt:vector>
  </TitlesOfParts>
  <Company>DIaLOGIKa</Company>
  <LinksUpToDate>false</LinksUpToDate>
  <CharactersWithSpaces>5819</CharactersWithSpaces>
  <SharedDoc>false</SharedDoc>
  <HLinks>
    <vt:vector size="6" baseType="variant">
      <vt:variant>
        <vt:i4>3997702</vt:i4>
      </vt:variant>
      <vt:variant>
        <vt:i4>0</vt:i4>
      </vt:variant>
      <vt:variant>
        <vt:i4>0</vt:i4>
      </vt:variant>
      <vt:variant>
        <vt:i4>5</vt:i4>
      </vt:variant>
      <vt:variant>
        <vt:lpwstr>mailto:therese.murdock@ep.europa.eu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GOVERNING THE ALDE TRAINEE SCHEME</dc:title>
  <dc:subject/>
  <dc:creator>HWickens</dc:creator>
  <cp:keywords/>
  <cp:lastModifiedBy>Maria Dybcio</cp:lastModifiedBy>
  <cp:revision>4</cp:revision>
  <cp:lastPrinted>2018-05-23T10:13:00Z</cp:lastPrinted>
  <dcterms:created xsi:type="dcterms:W3CDTF">2022-04-07T12:16:00Z</dcterms:created>
  <dcterms:modified xsi:type="dcterms:W3CDTF">2022-09-28T13:44:00Z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Created with">
    <vt:lpwstr>6.4.0a Build [20070416]</vt:lpwstr>
  </property>
  <property fmtid="{D5CDD505-2E9C-101B-9397-08002B2CF9AE}" pid="4" name="LastEdited with">
    <vt:lpwstr>6.4.0a Build [20070416]</vt:lpwstr>
  </property>
  <property fmtid="{D5CDD505-2E9C-101B-9397-08002B2CF9AE}" pid="5" name="&lt;FdR&gt;">
    <vt:lpwstr>674943</vt:lpwstr>
  </property>
  <property fmtid="{D5CDD505-2E9C-101B-9397-08002B2CF9AE}" pid="6" name="&lt;Type&gt;">
    <vt:lpwstr>DV</vt:lpwstr>
  </property>
  <property fmtid="{D5CDD505-2E9C-101B-9397-08002B2CF9AE}" pid="7" name="&lt;ModelCod&gt;">
    <vt:lpwstr>NONE</vt:lpwstr>
  </property>
  <property fmtid="{D5CDD505-2E9C-101B-9397-08002B2CF9AE}" pid="8" name="&lt;ModelTra&gt;">
    <vt:lpwstr>NONE</vt:lpwstr>
  </property>
  <property fmtid="{D5CDD505-2E9C-101B-9397-08002B2CF9AE}" pid="9" name="&lt;ModelVie&gt;">
    <vt:lpwstr>NONE</vt:lpwstr>
  </property>
  <property fmtid="{D5CDD505-2E9C-101B-9397-08002B2CF9AE}" pid="10" name="&lt;Model&gt;">
    <vt:lpwstr>NONE</vt:lpwstr>
  </property>
  <property fmtid="{D5CDD505-2E9C-101B-9397-08002B2CF9AE}" pid="11" name="FooterPath">
    <vt:lpwstr>DV\674943EN.doc</vt:lpwstr>
  </property>
  <property fmtid="{D5CDD505-2E9C-101B-9397-08002B2CF9AE}" pid="12" name="SubscribeElise">
    <vt:lpwstr/>
  </property>
</Properties>
</file>